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1004096551"/>
        <w:placeholder>
          <w:docPart w:val="B4617C884C40489C904535A1D5014ED4"/>
        </w:placeholder>
        <w:dataBinding w:prefixMappings="xmlns:ns0='http://purl.org/dc/elements/1.1/' xmlns:ns1='http://schemas.openxmlformats.org/package/2006/metadata/core-properties' " w:xpath="/ns1:coreProperties[1]/ns0:title[1]" w:storeItemID="{6C3C8BC8-F283-45AE-878A-BAB7291924A1}"/>
        <w:text/>
      </w:sdtPr>
      <w:sdtContent>
        <w:p w14:paraId="2E790B60" w14:textId="0F5CF049" w:rsidR="00B06AEF" w:rsidRDefault="003A23B8" w:rsidP="00332AC3">
          <w:pPr>
            <w:pStyle w:val="Title"/>
          </w:pPr>
          <w:r>
            <w:t>Tenancy Audit - (Illegal Occupation - Subletting)</w:t>
          </w:r>
        </w:p>
      </w:sdtContent>
    </w:sdt>
    <w:sdt>
      <w:sdtPr>
        <w:alias w:val="Subject"/>
        <w:tag w:val=""/>
        <w:id w:val="946266185"/>
        <w:placeholder>
          <w:docPart w:val="EF73049362D84D55B8206A094C090AB1"/>
        </w:placeholder>
        <w:dataBinding w:prefixMappings="xmlns:ns0='http://purl.org/dc/elements/1.1/' xmlns:ns1='http://schemas.openxmlformats.org/package/2006/metadata/core-properties' " w:xpath="/ns1:coreProperties[1]/ns0:subject[1]" w:storeItemID="{6C3C8BC8-F283-45AE-878A-BAB7291924A1}"/>
        <w:text/>
      </w:sdtPr>
      <w:sdtContent>
        <w:p w14:paraId="74B640F5" w14:textId="7A27277A" w:rsidR="00332AC3" w:rsidRDefault="00160BA3" w:rsidP="00332AC3">
          <w:pPr>
            <w:pStyle w:val="Subtitle"/>
          </w:pPr>
          <w:r>
            <w:t>Policy</w:t>
          </w:r>
        </w:p>
      </w:sdtContent>
    </w:sdt>
    <w:p w14:paraId="0EE6E41A" w14:textId="77777777" w:rsidR="00332AC3" w:rsidRPr="00332AC3" w:rsidRDefault="00332AC3" w:rsidP="00332AC3"/>
    <w:p w14:paraId="4AC97EE7" w14:textId="77777777" w:rsidR="00332AC3" w:rsidRDefault="00332AC3">
      <w:pPr>
        <w:sectPr w:rsidR="00332AC3" w:rsidSect="001704FA">
          <w:headerReference w:type="default" r:id="rId8"/>
          <w:pgSz w:w="11906" w:h="16838" w:code="9"/>
          <w:pgMar w:top="10348" w:right="1418" w:bottom="1418" w:left="1418" w:header="680" w:footer="680" w:gutter="0"/>
          <w:cols w:space="708"/>
          <w:docGrid w:linePitch="360"/>
        </w:sectPr>
      </w:pPr>
    </w:p>
    <w:tbl>
      <w:tblPr>
        <w:tblStyle w:val="emhtablestyle"/>
        <w:tblW w:w="5000" w:type="pct"/>
        <w:tblLook w:val="0480" w:firstRow="0" w:lastRow="0" w:firstColumn="1" w:lastColumn="0" w:noHBand="0" w:noVBand="1"/>
      </w:tblPr>
      <w:tblGrid>
        <w:gridCol w:w="2265"/>
        <w:gridCol w:w="7363"/>
      </w:tblGrid>
      <w:tr w:rsidR="00681B96" w:rsidRPr="002E5642" w14:paraId="1743ECE0"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2F164C5F" w14:textId="77777777" w:rsidR="00681B96" w:rsidRPr="002E5642" w:rsidRDefault="00681B96" w:rsidP="002E258B">
            <w:r>
              <w:lastRenderedPageBreak/>
              <w:t>Document Title</w:t>
            </w:r>
          </w:p>
        </w:tc>
        <w:sdt>
          <w:sdtPr>
            <w:alias w:val="Title"/>
            <w:tag w:val=""/>
            <w:id w:val="801274044"/>
            <w:placeholder>
              <w:docPart w:val="D41EDBB82C16445BB4F3EAC3F4FC1230"/>
            </w:placeholder>
            <w:dataBinding w:prefixMappings="xmlns:ns0='http://purl.org/dc/elements/1.1/' xmlns:ns1='http://schemas.openxmlformats.org/package/2006/metadata/core-properties' " w:xpath="/ns1:coreProperties[1]/ns0:title[1]" w:storeItemID="{6C3C8BC8-F283-45AE-878A-BAB7291924A1}"/>
            <w:text/>
          </w:sdtPr>
          <w:sdtContent>
            <w:tc>
              <w:tcPr>
                <w:tcW w:w="3824" w:type="pct"/>
              </w:tcPr>
              <w:p w14:paraId="057C93EF" w14:textId="68E4ABFA" w:rsidR="00681B96" w:rsidRPr="002E5642" w:rsidRDefault="003A23B8" w:rsidP="002E258B">
                <w:pPr>
                  <w:cnfStyle w:val="000000100000" w:firstRow="0" w:lastRow="0" w:firstColumn="0" w:lastColumn="0" w:oddVBand="0" w:evenVBand="0" w:oddHBand="1" w:evenHBand="0" w:firstRowFirstColumn="0" w:firstRowLastColumn="0" w:lastRowFirstColumn="0" w:lastRowLastColumn="0"/>
                </w:pPr>
                <w:r>
                  <w:t>Tenancy Audit - (Illegal Occupation - Subletting)</w:t>
                </w:r>
              </w:p>
            </w:tc>
          </w:sdtContent>
        </w:sdt>
      </w:tr>
      <w:tr w:rsidR="000D4C7B" w:rsidRPr="002E5642" w14:paraId="2C0E905D" w14:textId="77777777" w:rsidTr="00CF0803">
        <w:tc>
          <w:tcPr>
            <w:cnfStyle w:val="001000000000" w:firstRow="0" w:lastRow="0" w:firstColumn="1" w:lastColumn="0" w:oddVBand="0" w:evenVBand="0" w:oddHBand="0" w:evenHBand="0" w:firstRowFirstColumn="0" w:firstRowLastColumn="0" w:lastRowFirstColumn="0" w:lastRowLastColumn="0"/>
            <w:tcW w:w="1176" w:type="pct"/>
          </w:tcPr>
          <w:p w14:paraId="23E317EE" w14:textId="77777777" w:rsidR="000D4C7B" w:rsidRPr="002E5642" w:rsidRDefault="000D4C7B" w:rsidP="00645D00">
            <w:r w:rsidRPr="002E5642">
              <w:t xml:space="preserve">Version </w:t>
            </w:r>
            <w:r>
              <w:t>number</w:t>
            </w:r>
          </w:p>
        </w:tc>
        <w:tc>
          <w:tcPr>
            <w:tcW w:w="3824" w:type="pct"/>
          </w:tcPr>
          <w:p w14:paraId="5A19D509" w14:textId="76EEB248" w:rsidR="000D4C7B" w:rsidRPr="002E5642" w:rsidRDefault="00160BA3" w:rsidP="00645D00">
            <w:pPr>
              <w:cnfStyle w:val="000000000000" w:firstRow="0" w:lastRow="0" w:firstColumn="0" w:lastColumn="0" w:oddVBand="0" w:evenVBand="0" w:oddHBand="0" w:evenHBand="0" w:firstRowFirstColumn="0" w:firstRowLastColumn="0" w:lastRowFirstColumn="0" w:lastRowLastColumn="0"/>
            </w:pPr>
            <w:r>
              <w:t>1.</w:t>
            </w:r>
            <w:r w:rsidR="00DF7981">
              <w:t>2</w:t>
            </w:r>
          </w:p>
        </w:tc>
      </w:tr>
      <w:tr w:rsidR="000D4C7B" w:rsidRPr="002E5642" w14:paraId="54585602" w14:textId="77777777" w:rsidTr="00CF0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45C50E4F" w14:textId="77777777" w:rsidR="000D4C7B" w:rsidRPr="002E5642" w:rsidRDefault="000D4C7B" w:rsidP="00645D00">
            <w:r>
              <w:t>Version date</w:t>
            </w:r>
          </w:p>
        </w:tc>
        <w:tc>
          <w:tcPr>
            <w:tcW w:w="3824" w:type="pct"/>
          </w:tcPr>
          <w:p w14:paraId="33C2D453" w14:textId="53419AD0" w:rsidR="000D4C7B" w:rsidRPr="002E5642" w:rsidRDefault="00A230ED" w:rsidP="00645D00">
            <w:pPr>
              <w:cnfStyle w:val="000000100000" w:firstRow="0" w:lastRow="0" w:firstColumn="0" w:lastColumn="0" w:oddVBand="0" w:evenVBand="0" w:oddHBand="1" w:evenHBand="0" w:firstRowFirstColumn="0" w:firstRowLastColumn="0" w:lastRowFirstColumn="0" w:lastRowLastColumn="0"/>
            </w:pPr>
            <w:r>
              <w:t>May</w:t>
            </w:r>
            <w:r w:rsidR="00160BA3">
              <w:t xml:space="preserve"> 2024</w:t>
            </w:r>
          </w:p>
        </w:tc>
      </w:tr>
      <w:tr w:rsidR="002E258B" w:rsidRPr="002E5642" w14:paraId="0A14B743"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5BE86D1B" w14:textId="77777777" w:rsidR="002E5642" w:rsidRPr="002E5642" w:rsidRDefault="002E5642" w:rsidP="002E258B">
            <w:r w:rsidRPr="002E5642">
              <w:t>Author Title &amp; Issuing Department</w:t>
            </w:r>
          </w:p>
        </w:tc>
        <w:tc>
          <w:tcPr>
            <w:tcW w:w="3824" w:type="pct"/>
          </w:tcPr>
          <w:p w14:paraId="13D7E684" w14:textId="6CF475D5" w:rsidR="00160BA3" w:rsidRDefault="00160BA3" w:rsidP="00160BA3">
            <w:pPr>
              <w:cnfStyle w:val="000000000000" w:firstRow="0" w:lastRow="0" w:firstColumn="0" w:lastColumn="0" w:oddVBand="0" w:evenVBand="0" w:oddHBand="0" w:evenHBand="0" w:firstRowFirstColumn="0" w:firstRowLastColumn="0" w:lastRowFirstColumn="0" w:lastRowLastColumn="0"/>
            </w:pPr>
            <w:r>
              <w:t>Communities Manager</w:t>
            </w:r>
          </w:p>
          <w:p w14:paraId="7EAE919A" w14:textId="55E5D6C0" w:rsidR="002E5642" w:rsidRPr="002E5642" w:rsidRDefault="00160BA3" w:rsidP="00160BA3">
            <w:pPr>
              <w:cnfStyle w:val="000000000000" w:firstRow="0" w:lastRow="0" w:firstColumn="0" w:lastColumn="0" w:oddVBand="0" w:evenVBand="0" w:oddHBand="0" w:evenHBand="0" w:firstRowFirstColumn="0" w:firstRowLastColumn="0" w:lastRowFirstColumn="0" w:lastRowLastColumn="0"/>
            </w:pPr>
            <w:r>
              <w:t>Communities</w:t>
            </w:r>
          </w:p>
        </w:tc>
      </w:tr>
      <w:tr w:rsidR="002E5642" w:rsidRPr="002E5642" w14:paraId="74B9C077"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57C7319F" w14:textId="77777777" w:rsidR="002E5642" w:rsidRPr="002E5642" w:rsidRDefault="002E5642" w:rsidP="002E258B">
            <w:r w:rsidRPr="002E5642">
              <w:t>Target Audience</w:t>
            </w:r>
          </w:p>
        </w:tc>
        <w:tc>
          <w:tcPr>
            <w:tcW w:w="3824" w:type="pct"/>
          </w:tcPr>
          <w:p w14:paraId="0FC78804" w14:textId="01B62C31" w:rsidR="002E5642" w:rsidRPr="002E5642" w:rsidRDefault="00591124" w:rsidP="002E258B">
            <w:pPr>
              <w:cnfStyle w:val="000000100000" w:firstRow="0" w:lastRow="0" w:firstColumn="0" w:lastColumn="0" w:oddVBand="0" w:evenVBand="0" w:oddHBand="1" w:evenHBand="0" w:firstRowFirstColumn="0" w:firstRowLastColumn="0" w:lastRowFirstColumn="0" w:lastRowLastColumn="0"/>
            </w:pPr>
            <w:r>
              <w:t>Staff in the Communities Team</w:t>
            </w:r>
          </w:p>
        </w:tc>
      </w:tr>
    </w:tbl>
    <w:p w14:paraId="15198C38" w14:textId="77777777" w:rsidR="002E5642" w:rsidRPr="002E5642" w:rsidRDefault="002E5642" w:rsidP="002E5642"/>
    <w:tbl>
      <w:tblPr>
        <w:tblStyle w:val="emhtablestyle"/>
        <w:tblW w:w="5000" w:type="pct"/>
        <w:tblLook w:val="0480" w:firstRow="0" w:lastRow="0" w:firstColumn="1" w:lastColumn="0" w:noHBand="0" w:noVBand="1"/>
      </w:tblPr>
      <w:tblGrid>
        <w:gridCol w:w="2265"/>
        <w:gridCol w:w="7363"/>
      </w:tblGrid>
      <w:tr w:rsidR="002E5642" w:rsidRPr="002E258B" w14:paraId="053E55D5"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102504E8" w14:textId="77777777" w:rsidR="002E5642" w:rsidRPr="002E258B" w:rsidRDefault="002E5642" w:rsidP="002E258B">
            <w:r w:rsidRPr="002E258B">
              <w:t>Approved By</w:t>
            </w:r>
          </w:p>
        </w:tc>
        <w:tc>
          <w:tcPr>
            <w:tcW w:w="3824" w:type="pct"/>
          </w:tcPr>
          <w:p w14:paraId="7739F379" w14:textId="3F17F8A2" w:rsidR="002E5642" w:rsidRPr="002E258B" w:rsidRDefault="00160BA3" w:rsidP="002E258B">
            <w:pPr>
              <w:cnfStyle w:val="000000100000" w:firstRow="0" w:lastRow="0" w:firstColumn="0" w:lastColumn="0" w:oddVBand="0" w:evenVBand="0" w:oddHBand="1" w:evenHBand="0" w:firstRowFirstColumn="0" w:firstRowLastColumn="0" w:lastRowFirstColumn="0" w:lastRowLastColumn="0"/>
            </w:pPr>
            <w:r>
              <w:t>Head of Communities</w:t>
            </w:r>
          </w:p>
        </w:tc>
      </w:tr>
      <w:tr w:rsidR="002E5642" w:rsidRPr="002E258B" w14:paraId="66B5E6FA"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436F7D02" w14:textId="77777777" w:rsidR="002E5642" w:rsidRPr="002E258B" w:rsidRDefault="002E5642" w:rsidP="002E258B">
            <w:r w:rsidRPr="002E258B">
              <w:t>Date Approved</w:t>
            </w:r>
          </w:p>
        </w:tc>
        <w:tc>
          <w:tcPr>
            <w:tcW w:w="3824" w:type="pct"/>
          </w:tcPr>
          <w:p w14:paraId="271B8B26" w14:textId="34E6C948" w:rsidR="002E5642" w:rsidRPr="002E258B" w:rsidRDefault="00FF0B22" w:rsidP="002E258B">
            <w:pPr>
              <w:cnfStyle w:val="000000000000" w:firstRow="0" w:lastRow="0" w:firstColumn="0" w:lastColumn="0" w:oddVBand="0" w:evenVBand="0" w:oddHBand="0" w:evenHBand="0" w:firstRowFirstColumn="0" w:firstRowLastColumn="0" w:lastRowFirstColumn="0" w:lastRowLastColumn="0"/>
            </w:pPr>
            <w:r>
              <w:t xml:space="preserve">May </w:t>
            </w:r>
            <w:r w:rsidR="00160BA3">
              <w:t>2024</w:t>
            </w:r>
          </w:p>
        </w:tc>
      </w:tr>
      <w:tr w:rsidR="002E5642" w:rsidRPr="002E258B" w14:paraId="70263861"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6B6AEB2C" w14:textId="77777777" w:rsidR="002E5642" w:rsidRPr="002E258B" w:rsidRDefault="002E5642" w:rsidP="002E258B">
            <w:r w:rsidRPr="002E258B">
              <w:t>Review Date</w:t>
            </w:r>
          </w:p>
        </w:tc>
        <w:tc>
          <w:tcPr>
            <w:tcW w:w="3824" w:type="pct"/>
          </w:tcPr>
          <w:p w14:paraId="7FCCD577" w14:textId="393E088B" w:rsidR="002E5642" w:rsidRPr="002E258B" w:rsidRDefault="00A230ED" w:rsidP="002E258B">
            <w:pPr>
              <w:cnfStyle w:val="000000100000" w:firstRow="0" w:lastRow="0" w:firstColumn="0" w:lastColumn="0" w:oddVBand="0" w:evenVBand="0" w:oddHBand="1" w:evenHBand="0" w:firstRowFirstColumn="0" w:firstRowLastColumn="0" w:lastRowFirstColumn="0" w:lastRowLastColumn="0"/>
            </w:pPr>
            <w:r>
              <w:t>May</w:t>
            </w:r>
            <w:r w:rsidR="00160BA3">
              <w:t xml:space="preserve"> 2027</w:t>
            </w:r>
          </w:p>
        </w:tc>
      </w:tr>
    </w:tbl>
    <w:p w14:paraId="054DCEB6" w14:textId="77777777" w:rsidR="002E5642" w:rsidRPr="002E5642" w:rsidRDefault="002E5642" w:rsidP="002E5642"/>
    <w:tbl>
      <w:tblPr>
        <w:tblStyle w:val="emhtablestyle"/>
        <w:tblW w:w="5000" w:type="pct"/>
        <w:tblLook w:val="0480" w:firstRow="0" w:lastRow="0" w:firstColumn="1" w:lastColumn="0" w:noHBand="0" w:noVBand="1"/>
      </w:tblPr>
      <w:tblGrid>
        <w:gridCol w:w="2319"/>
        <w:gridCol w:w="7309"/>
      </w:tblGrid>
      <w:tr w:rsidR="002E5642" w:rsidRPr="002E5642" w14:paraId="1AB60202"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14FFDE22" w14:textId="77777777" w:rsidR="002E5642" w:rsidRPr="002E5642" w:rsidRDefault="002E5642" w:rsidP="002E258B">
            <w:r w:rsidRPr="002E5642">
              <w:t xml:space="preserve">Links to Regulatory Standards – Economic/ Consumer Standards </w:t>
            </w:r>
          </w:p>
        </w:tc>
        <w:tc>
          <w:tcPr>
            <w:tcW w:w="3824" w:type="pct"/>
          </w:tcPr>
          <w:p w14:paraId="3CED4915" w14:textId="77777777" w:rsidR="002E5642" w:rsidRDefault="00160BA3" w:rsidP="00E61E7B">
            <w:pPr>
              <w:cnfStyle w:val="000000100000" w:firstRow="0" w:lastRow="0" w:firstColumn="0" w:lastColumn="0" w:oddVBand="0" w:evenVBand="0" w:oddHBand="1" w:evenHBand="0" w:firstRowFirstColumn="0" w:firstRowLastColumn="0" w:lastRowFirstColumn="0" w:lastRowLastColumn="0"/>
            </w:pPr>
            <w:r>
              <w:t>Regulator of Social Housing</w:t>
            </w:r>
          </w:p>
          <w:p w14:paraId="7571BBC2" w14:textId="77777777" w:rsidR="00160BA3" w:rsidRDefault="00160BA3" w:rsidP="00E61E7B">
            <w:pPr>
              <w:cnfStyle w:val="000000100000" w:firstRow="0" w:lastRow="0" w:firstColumn="0" w:lastColumn="0" w:oddVBand="0" w:evenVBand="0" w:oddHBand="1" w:evenHBand="0" w:firstRowFirstColumn="0" w:firstRowLastColumn="0" w:lastRowFirstColumn="0" w:lastRowLastColumn="0"/>
            </w:pPr>
            <w:r>
              <w:t>Consumer Standards</w:t>
            </w:r>
          </w:p>
          <w:p w14:paraId="6AF1DC78" w14:textId="768F7A08" w:rsidR="00160BA3" w:rsidRDefault="00160BA3" w:rsidP="00160BA3">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Tenancy Standard</w:t>
            </w:r>
          </w:p>
          <w:p w14:paraId="0903FE7A" w14:textId="059C1DE8" w:rsidR="00591124" w:rsidRDefault="00591124" w:rsidP="00160BA3">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t>Safety and Quality Standard</w:t>
            </w:r>
          </w:p>
          <w:p w14:paraId="36F972CD" w14:textId="6D91D6BD" w:rsidR="00160BA3" w:rsidRPr="002E5642" w:rsidRDefault="00160BA3" w:rsidP="00E61E7B">
            <w:pPr>
              <w:cnfStyle w:val="000000100000" w:firstRow="0" w:lastRow="0" w:firstColumn="0" w:lastColumn="0" w:oddVBand="0" w:evenVBand="0" w:oddHBand="1" w:evenHBand="0" w:firstRowFirstColumn="0" w:firstRowLastColumn="0" w:lastRowFirstColumn="0" w:lastRowLastColumn="0"/>
            </w:pPr>
          </w:p>
        </w:tc>
      </w:tr>
      <w:tr w:rsidR="002E5642" w:rsidRPr="002E5642" w14:paraId="39717893"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5377D0E8" w14:textId="77777777" w:rsidR="002E5642" w:rsidRPr="002E5642" w:rsidRDefault="002E5642" w:rsidP="002E258B">
            <w:r w:rsidRPr="002E5642">
              <w:t>Outcomes for Customers</w:t>
            </w:r>
          </w:p>
        </w:tc>
        <w:tc>
          <w:tcPr>
            <w:tcW w:w="3824" w:type="pct"/>
          </w:tcPr>
          <w:p w14:paraId="6E43352D" w14:textId="77777777" w:rsidR="00191E34" w:rsidRDefault="00191E34" w:rsidP="00191E34">
            <w:pPr>
              <w:cnfStyle w:val="000000000000" w:firstRow="0" w:lastRow="0" w:firstColumn="0" w:lastColumn="0" w:oddVBand="0" w:evenVBand="0" w:oddHBand="0" w:evenHBand="0" w:firstRowFirstColumn="0" w:firstRowLastColumn="0" w:lastRowFirstColumn="0" w:lastRowLastColumn="0"/>
            </w:pPr>
            <w:r>
              <w:t>Making the most efficient use of our available stock</w:t>
            </w:r>
          </w:p>
          <w:p w14:paraId="36962761" w14:textId="235BFE5A" w:rsidR="002E5642" w:rsidRPr="002E5642" w:rsidRDefault="00191E34" w:rsidP="00191E34">
            <w:pPr>
              <w:cnfStyle w:val="000000000000" w:firstRow="0" w:lastRow="0" w:firstColumn="0" w:lastColumn="0" w:oddVBand="0" w:evenVBand="0" w:oddHBand="0" w:evenHBand="0" w:firstRowFirstColumn="0" w:firstRowLastColumn="0" w:lastRowFirstColumn="0" w:lastRowLastColumn="0"/>
            </w:pPr>
            <w:r>
              <w:t>Ensure that tenants’ homes meet the standard set out in section five of the Government’s Decent Homes Guidance and continue to maintain their homes to at least this standard</w:t>
            </w:r>
          </w:p>
        </w:tc>
      </w:tr>
      <w:tr w:rsidR="002E5642" w:rsidRPr="002E5642" w14:paraId="0452B7CD"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512B6C0E" w14:textId="77777777" w:rsidR="002E5642" w:rsidRPr="002E5642" w:rsidRDefault="002E5642" w:rsidP="002E258B">
            <w:r w:rsidRPr="002E5642">
              <w:t>How were tenants, residents and service users involved in the review/development of this document</w:t>
            </w:r>
          </w:p>
        </w:tc>
        <w:tc>
          <w:tcPr>
            <w:tcW w:w="3824" w:type="pct"/>
          </w:tcPr>
          <w:p w14:paraId="2AC575FA" w14:textId="36160AC5" w:rsidR="002E5642" w:rsidRDefault="00DA7502" w:rsidP="00E61E7B">
            <w:pPr>
              <w:cnfStyle w:val="000000100000" w:firstRow="0" w:lastRow="0" w:firstColumn="0" w:lastColumn="0" w:oddVBand="0" w:evenVBand="0" w:oddHBand="1" w:evenHBand="0" w:firstRowFirstColumn="0" w:firstRowLastColumn="0" w:lastRowFirstColumn="0" w:lastRowLastColumn="0"/>
            </w:pPr>
            <w:r>
              <w:t xml:space="preserve">Policy sent to </w:t>
            </w:r>
            <w:r w:rsidR="008055BC" w:rsidRPr="008055BC">
              <w:t>Resident Policy Review Group for consultation and approval.</w:t>
            </w:r>
          </w:p>
          <w:p w14:paraId="09DD27F6" w14:textId="6E6B8487" w:rsidR="00DA7502" w:rsidRPr="002E5642" w:rsidRDefault="00DA7502" w:rsidP="00E61E7B">
            <w:pPr>
              <w:cnfStyle w:val="000000100000" w:firstRow="0" w:lastRow="0" w:firstColumn="0" w:lastColumn="0" w:oddVBand="0" w:evenVBand="0" w:oddHBand="1" w:evenHBand="0" w:firstRowFirstColumn="0" w:firstRowLastColumn="0" w:lastRowFirstColumn="0" w:lastRowLastColumn="0"/>
            </w:pPr>
            <w:r>
              <w:t xml:space="preserve">Previously the </w:t>
            </w:r>
            <w:r w:rsidRPr="009F5A94">
              <w:t>Proof-reader Group</w:t>
            </w:r>
            <w:r>
              <w:t xml:space="preserve"> was consulted with the </w:t>
            </w:r>
            <w:r w:rsidRPr="00712F5B">
              <w:t xml:space="preserve">Tenancy Audit - (Illegal Occupation - Subletting) </w:t>
            </w:r>
            <w:r>
              <w:t>policy that this policy is based on.</w:t>
            </w:r>
          </w:p>
        </w:tc>
      </w:tr>
      <w:tr w:rsidR="002E5642" w:rsidRPr="002E5642" w14:paraId="4F7ABBF2"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7461E61F" w14:textId="77777777" w:rsidR="002E5642" w:rsidRPr="002E5642" w:rsidRDefault="002E5642" w:rsidP="002E258B">
            <w:r w:rsidRPr="002E5642">
              <w:t>Training Provision</w:t>
            </w:r>
          </w:p>
        </w:tc>
        <w:tc>
          <w:tcPr>
            <w:tcW w:w="3824" w:type="pct"/>
          </w:tcPr>
          <w:p w14:paraId="6AC62B5F" w14:textId="5CAB1B81" w:rsidR="002E5642" w:rsidRPr="002E5642" w:rsidRDefault="00234948" w:rsidP="00E61E7B">
            <w:pPr>
              <w:cnfStyle w:val="000000000000" w:firstRow="0" w:lastRow="0" w:firstColumn="0" w:lastColumn="0" w:oddVBand="0" w:evenVBand="0" w:oddHBand="0" w:evenHBand="0" w:firstRowFirstColumn="0" w:firstRowLastColumn="0" w:lastRowFirstColumn="0" w:lastRowLastColumn="0"/>
            </w:pPr>
            <w:r w:rsidRPr="00234948">
              <w:t xml:space="preserve">The Head of </w:t>
            </w:r>
            <w:r>
              <w:t>Communities</w:t>
            </w:r>
            <w:r w:rsidRPr="00234948">
              <w:t xml:space="preserve"> will be responsible for cascading the p</w:t>
            </w:r>
            <w:r w:rsidR="00DA7502">
              <w:t>olicy</w:t>
            </w:r>
            <w:r w:rsidRPr="00234948">
              <w:t xml:space="preserve"> to their teams.</w:t>
            </w:r>
          </w:p>
        </w:tc>
      </w:tr>
      <w:tr w:rsidR="002E5642" w:rsidRPr="002E5642" w14:paraId="02F11219"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32890410" w14:textId="77777777" w:rsidR="002E5642" w:rsidRPr="002E5642" w:rsidRDefault="002E5642" w:rsidP="002E258B">
            <w:r w:rsidRPr="002E5642">
              <w:t>Links to the Business Plan</w:t>
            </w:r>
          </w:p>
        </w:tc>
        <w:tc>
          <w:tcPr>
            <w:tcW w:w="3824" w:type="pct"/>
          </w:tcPr>
          <w:p w14:paraId="322A7160" w14:textId="77777777" w:rsidR="00E96DB4" w:rsidRPr="00E96DB4" w:rsidRDefault="00E96DB4" w:rsidP="00E96DB4">
            <w:pPr>
              <w:cnfStyle w:val="000000100000" w:firstRow="0" w:lastRow="0" w:firstColumn="0" w:lastColumn="0" w:oddVBand="0" w:evenVBand="0" w:oddHBand="1" w:evenHBand="0" w:firstRowFirstColumn="0" w:firstRowLastColumn="0" w:lastRowFirstColumn="0" w:lastRowLastColumn="0"/>
              <w:rPr>
                <w:lang w:val="en-US"/>
              </w:rPr>
            </w:pPr>
            <w:r w:rsidRPr="00E96DB4">
              <w:rPr>
                <w:b/>
                <w:bCs/>
                <w:lang w:val="en-US"/>
              </w:rPr>
              <w:t>Our plan for homes</w:t>
            </w:r>
            <w:r w:rsidRPr="00E96DB4">
              <w:rPr>
                <w:lang w:val="en-US"/>
              </w:rPr>
              <w:t>:</w:t>
            </w:r>
          </w:p>
          <w:p w14:paraId="4D6DA8C9" w14:textId="214C357C" w:rsidR="002E5642" w:rsidRPr="00E96DB4" w:rsidRDefault="00E96DB4" w:rsidP="00E96DB4">
            <w:pPr>
              <w:cnfStyle w:val="000000100000" w:firstRow="0" w:lastRow="0" w:firstColumn="0" w:lastColumn="0" w:oddVBand="0" w:evenVBand="0" w:oddHBand="1" w:evenHBand="0" w:firstRowFirstColumn="0" w:firstRowLastColumn="0" w:lastRowFirstColumn="0" w:lastRowLastColumn="0"/>
              <w:rPr>
                <w:lang w:val="en-US"/>
              </w:rPr>
            </w:pPr>
            <w:r w:rsidRPr="00E96DB4">
              <w:rPr>
                <w:lang w:val="en-US"/>
              </w:rPr>
              <w:t>We will continue to provide homes that are comfortable, well maintained, closely managed and kind to the environment. And we’ll keep up our efforts to prevent and respond to homelessness.</w:t>
            </w:r>
          </w:p>
        </w:tc>
      </w:tr>
      <w:tr w:rsidR="002E5642" w:rsidRPr="002E5642" w14:paraId="2972458A"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754FEBD9" w14:textId="77777777" w:rsidR="002E5642" w:rsidRPr="002E5642" w:rsidRDefault="002E5642" w:rsidP="002E258B">
            <w:r w:rsidRPr="002E5642">
              <w:t>Links to Key Values</w:t>
            </w:r>
          </w:p>
        </w:tc>
        <w:tc>
          <w:tcPr>
            <w:tcW w:w="3824" w:type="pct"/>
          </w:tcPr>
          <w:p w14:paraId="49A331A9" w14:textId="77777777" w:rsidR="00591124" w:rsidRDefault="00591124" w:rsidP="00591124">
            <w:pPr>
              <w:cnfStyle w:val="000000000000" w:firstRow="0" w:lastRow="0" w:firstColumn="0" w:lastColumn="0" w:oddVBand="0" w:evenVBand="0" w:oddHBand="0" w:evenHBand="0" w:firstRowFirstColumn="0" w:firstRowLastColumn="0" w:lastRowFirstColumn="0" w:lastRowLastColumn="0"/>
            </w:pPr>
            <w:r w:rsidRPr="00DA7502">
              <w:rPr>
                <w:b/>
                <w:bCs/>
              </w:rPr>
              <w:t>Diversity:</w:t>
            </w:r>
            <w:r>
              <w:t xml:space="preserve"> This policy assists with keeping tenant information updated including vulnerabilities so that we can tailor our services to the needs of the tenant. </w:t>
            </w:r>
          </w:p>
          <w:p w14:paraId="7EC557E5" w14:textId="77777777" w:rsidR="00591124" w:rsidRDefault="00591124" w:rsidP="00591124">
            <w:pPr>
              <w:cnfStyle w:val="000000000000" w:firstRow="0" w:lastRow="0" w:firstColumn="0" w:lastColumn="0" w:oddVBand="0" w:evenVBand="0" w:oddHBand="0" w:evenHBand="0" w:firstRowFirstColumn="0" w:firstRowLastColumn="0" w:lastRowFirstColumn="0" w:lastRowLastColumn="0"/>
            </w:pPr>
            <w:r w:rsidRPr="00DA7502">
              <w:rPr>
                <w:b/>
                <w:bCs/>
              </w:rPr>
              <w:t>Openness:</w:t>
            </w:r>
            <w:r>
              <w:t xml:space="preserve"> This policy sets out our approach to carrying out Tenancy Audits. </w:t>
            </w:r>
          </w:p>
          <w:p w14:paraId="24B82DDB" w14:textId="77777777" w:rsidR="00591124" w:rsidRDefault="00591124" w:rsidP="00591124">
            <w:pPr>
              <w:cnfStyle w:val="000000000000" w:firstRow="0" w:lastRow="0" w:firstColumn="0" w:lastColumn="0" w:oddVBand="0" w:evenVBand="0" w:oddHBand="0" w:evenHBand="0" w:firstRowFirstColumn="0" w:firstRowLastColumn="0" w:lastRowFirstColumn="0" w:lastRowLastColumn="0"/>
            </w:pPr>
            <w:r w:rsidRPr="00DA7502">
              <w:rPr>
                <w:b/>
                <w:bCs/>
              </w:rPr>
              <w:t>Accountability:</w:t>
            </w:r>
            <w:r>
              <w:t xml:space="preserve"> This policy ensures we make the best use of our housing resources and that existing stock is properly managed. </w:t>
            </w:r>
          </w:p>
          <w:p w14:paraId="1617C877" w14:textId="1D4C4F64" w:rsidR="002E5642" w:rsidRPr="002E5642" w:rsidRDefault="00591124" w:rsidP="00591124">
            <w:pPr>
              <w:cnfStyle w:val="000000000000" w:firstRow="0" w:lastRow="0" w:firstColumn="0" w:lastColumn="0" w:oddVBand="0" w:evenVBand="0" w:oddHBand="0" w:evenHBand="0" w:firstRowFirstColumn="0" w:firstRowLastColumn="0" w:lastRowFirstColumn="0" w:lastRowLastColumn="0"/>
            </w:pPr>
            <w:r w:rsidRPr="00DA7502">
              <w:rPr>
                <w:b/>
                <w:bCs/>
              </w:rPr>
              <w:t>Clarity:</w:t>
            </w:r>
            <w:r>
              <w:t xml:space="preserve"> The policy outlines what is involved in a Tenancy Audit and what we do with the information as well as what action will be taken as a result of the information obtained.</w:t>
            </w:r>
          </w:p>
        </w:tc>
      </w:tr>
    </w:tbl>
    <w:p w14:paraId="1FE27D7A" w14:textId="77777777" w:rsidR="002E5642" w:rsidRPr="002E5642" w:rsidRDefault="002E5642" w:rsidP="002E5642">
      <w:pPr>
        <w:rPr>
          <w:b/>
        </w:rPr>
      </w:pPr>
    </w:p>
    <w:p w14:paraId="4EF46997" w14:textId="77777777" w:rsidR="002E258B" w:rsidRPr="000F7848" w:rsidRDefault="002E258B" w:rsidP="000F7848">
      <w:pPr>
        <w:spacing w:line="340" w:lineRule="atLeast"/>
        <w:rPr>
          <w:b/>
          <w:color w:val="E10514" w:themeColor="accent1"/>
          <w:sz w:val="28"/>
          <w:szCs w:val="28"/>
        </w:rPr>
      </w:pPr>
      <w:r w:rsidRPr="000F7848">
        <w:rPr>
          <w:b/>
          <w:color w:val="E10514" w:themeColor="accent1"/>
          <w:sz w:val="28"/>
          <w:szCs w:val="28"/>
        </w:rPr>
        <w:t>Version Control</w:t>
      </w:r>
    </w:p>
    <w:tbl>
      <w:tblPr>
        <w:tblStyle w:val="emhtablestyle"/>
        <w:tblW w:w="9634" w:type="dxa"/>
        <w:tblLook w:val="0420" w:firstRow="1" w:lastRow="0" w:firstColumn="0" w:lastColumn="0" w:noHBand="0" w:noVBand="1"/>
      </w:tblPr>
      <w:tblGrid>
        <w:gridCol w:w="1023"/>
        <w:gridCol w:w="1133"/>
        <w:gridCol w:w="1500"/>
        <w:gridCol w:w="5978"/>
      </w:tblGrid>
      <w:tr w:rsidR="002E5642" w:rsidRPr="002E5642" w14:paraId="26C2AA0E" w14:textId="77777777" w:rsidTr="005A4660">
        <w:trPr>
          <w:cnfStyle w:val="100000000000" w:firstRow="1" w:lastRow="0" w:firstColumn="0" w:lastColumn="0" w:oddVBand="0" w:evenVBand="0" w:oddHBand="0" w:evenHBand="0" w:firstRowFirstColumn="0" w:firstRowLastColumn="0" w:lastRowFirstColumn="0" w:lastRowLastColumn="0"/>
          <w:trHeight w:val="44"/>
        </w:trPr>
        <w:tc>
          <w:tcPr>
            <w:tcW w:w="1023" w:type="dxa"/>
          </w:tcPr>
          <w:p w14:paraId="1183AF82" w14:textId="77777777" w:rsidR="002E5642" w:rsidRPr="002E5642" w:rsidRDefault="002E5642" w:rsidP="002E258B">
            <w:r w:rsidRPr="002E5642">
              <w:t>Version</w:t>
            </w:r>
          </w:p>
        </w:tc>
        <w:tc>
          <w:tcPr>
            <w:tcW w:w="1133" w:type="dxa"/>
          </w:tcPr>
          <w:p w14:paraId="03F0C60D" w14:textId="77777777" w:rsidR="002E5642" w:rsidRPr="002E5642" w:rsidRDefault="002E5642" w:rsidP="002E258B">
            <w:r w:rsidRPr="002E5642">
              <w:t>Revision Date</w:t>
            </w:r>
          </w:p>
        </w:tc>
        <w:tc>
          <w:tcPr>
            <w:tcW w:w="1500" w:type="dxa"/>
          </w:tcPr>
          <w:p w14:paraId="46EAA090" w14:textId="77777777" w:rsidR="002E5642" w:rsidRPr="002E5642" w:rsidRDefault="002E5642" w:rsidP="002E258B">
            <w:r w:rsidRPr="002E5642">
              <w:t xml:space="preserve">Author: </w:t>
            </w:r>
          </w:p>
          <w:p w14:paraId="321E84DD" w14:textId="77777777" w:rsidR="002E5642" w:rsidRPr="002E5642" w:rsidRDefault="002E5642" w:rsidP="002E258B">
            <w:r w:rsidRPr="002E5642">
              <w:t>Job Title</w:t>
            </w:r>
          </w:p>
        </w:tc>
        <w:tc>
          <w:tcPr>
            <w:tcW w:w="5978" w:type="dxa"/>
          </w:tcPr>
          <w:p w14:paraId="57DBCFE0" w14:textId="77777777" w:rsidR="002E5642" w:rsidRPr="002E5642" w:rsidRDefault="002E5642" w:rsidP="002E258B">
            <w:r w:rsidRPr="002E5642">
              <w:t>Change Description</w:t>
            </w:r>
          </w:p>
        </w:tc>
      </w:tr>
      <w:tr w:rsidR="005A4660" w:rsidRPr="002E5642" w14:paraId="5B381D24" w14:textId="77777777" w:rsidTr="005A4660">
        <w:trPr>
          <w:cnfStyle w:val="000000100000" w:firstRow="0" w:lastRow="0" w:firstColumn="0" w:lastColumn="0" w:oddVBand="0" w:evenVBand="0" w:oddHBand="1" w:evenHBand="0" w:firstRowFirstColumn="0" w:firstRowLastColumn="0" w:lastRowFirstColumn="0" w:lastRowLastColumn="0"/>
        </w:trPr>
        <w:tc>
          <w:tcPr>
            <w:tcW w:w="1023" w:type="dxa"/>
          </w:tcPr>
          <w:p w14:paraId="3763D778" w14:textId="77777777" w:rsidR="005A4660" w:rsidRDefault="005A4660" w:rsidP="005A4660">
            <w:r>
              <w:lastRenderedPageBreak/>
              <w:t>1.2</w:t>
            </w:r>
          </w:p>
          <w:p w14:paraId="0C4DF3BC" w14:textId="77777777" w:rsidR="005A4660" w:rsidRDefault="005A4660" w:rsidP="005A4660"/>
          <w:p w14:paraId="1502A139" w14:textId="258C1E4F" w:rsidR="005A4660" w:rsidRPr="002E5642" w:rsidRDefault="005A4660" w:rsidP="005A4660">
            <w:r>
              <w:t>1.2.1</w:t>
            </w:r>
          </w:p>
        </w:tc>
        <w:tc>
          <w:tcPr>
            <w:tcW w:w="1133" w:type="dxa"/>
          </w:tcPr>
          <w:p w14:paraId="68246EB0" w14:textId="77777777" w:rsidR="005A4660" w:rsidRDefault="005A4660" w:rsidP="005A4660">
            <w:r>
              <w:t>01/05/24</w:t>
            </w:r>
          </w:p>
          <w:p w14:paraId="58B7468E" w14:textId="77777777" w:rsidR="005A4660" w:rsidRDefault="005A4660" w:rsidP="005A4660"/>
          <w:p w14:paraId="20EFBBC9" w14:textId="0A1A8FA7" w:rsidR="005A4660" w:rsidRPr="002E5642" w:rsidRDefault="005A4660" w:rsidP="005A4660">
            <w:r>
              <w:t>23/05/24</w:t>
            </w:r>
          </w:p>
        </w:tc>
        <w:tc>
          <w:tcPr>
            <w:tcW w:w="1500" w:type="dxa"/>
          </w:tcPr>
          <w:p w14:paraId="4EB8E021" w14:textId="77777777" w:rsidR="005A4660" w:rsidRDefault="005A4660" w:rsidP="005A4660">
            <w:r>
              <w:t>Communities Manager</w:t>
            </w:r>
          </w:p>
          <w:p w14:paraId="2803CAB7" w14:textId="257B2157" w:rsidR="005A4660" w:rsidRPr="002E5642" w:rsidRDefault="005A4660" w:rsidP="005A4660">
            <w:r>
              <w:t>Communities Manager</w:t>
            </w:r>
          </w:p>
        </w:tc>
        <w:tc>
          <w:tcPr>
            <w:tcW w:w="5978" w:type="dxa"/>
          </w:tcPr>
          <w:p w14:paraId="3B8F91A2" w14:textId="77777777" w:rsidR="005A4660" w:rsidRDefault="005A4660" w:rsidP="005A4660">
            <w:r>
              <w:t>Updated role titles, following restructure.</w:t>
            </w:r>
          </w:p>
          <w:p w14:paraId="0DD2DA6F" w14:textId="77777777" w:rsidR="005A4660" w:rsidRDefault="005A4660" w:rsidP="005A4660"/>
          <w:p w14:paraId="348486E7" w14:textId="7CAAA3EA" w:rsidR="005A4660" w:rsidRPr="002E5642" w:rsidRDefault="005A4660" w:rsidP="005A4660">
            <w:r>
              <w:t>Following consultation with residents’, amendments were made.</w:t>
            </w:r>
            <w:r w:rsidR="002F00AB">
              <w:t xml:space="preserve"> Grammar and punctuation reviewed. </w:t>
            </w:r>
          </w:p>
        </w:tc>
      </w:tr>
    </w:tbl>
    <w:p w14:paraId="12C2C406" w14:textId="77777777" w:rsidR="00DA792D" w:rsidRDefault="00DA792D" w:rsidP="00DA792D"/>
    <w:p w14:paraId="54E6DAC4" w14:textId="77777777" w:rsidR="002E5642" w:rsidRDefault="002E5642" w:rsidP="00DA792D"/>
    <w:p w14:paraId="37638112" w14:textId="77777777" w:rsidR="002E5642" w:rsidRDefault="002E5642" w:rsidP="00DA792D">
      <w:pPr>
        <w:sectPr w:rsidR="002E5642" w:rsidSect="001704FA">
          <w:headerReference w:type="default" r:id="rId9"/>
          <w:footerReference w:type="default" r:id="rId10"/>
          <w:pgSz w:w="11906" w:h="16838" w:code="9"/>
          <w:pgMar w:top="1134" w:right="1134" w:bottom="1134" w:left="1134" w:header="680" w:footer="680" w:gutter="0"/>
          <w:cols w:space="708"/>
          <w:docGrid w:linePitch="360"/>
        </w:sectPr>
      </w:pPr>
    </w:p>
    <w:p w14:paraId="7F5B70A5" w14:textId="77777777" w:rsidR="00DA792D" w:rsidRDefault="00DA792D" w:rsidP="00AA67B7">
      <w:pPr>
        <w:pStyle w:val="Heading1"/>
      </w:pPr>
      <w:r>
        <w:lastRenderedPageBreak/>
        <w:t>Introduction</w:t>
      </w:r>
    </w:p>
    <w:p w14:paraId="12A3AF1D" w14:textId="34B5067B" w:rsidR="00D055FA" w:rsidRDefault="00D055FA" w:rsidP="00D055FA">
      <w:pPr>
        <w:pStyle w:val="Paragraph2"/>
      </w:pPr>
      <w:r>
        <w:t xml:space="preserve">Social housing is a valuable asset that provides security and stability to people in housing need. As a housing provider we have a duty to make the best use of our housing resources and ensure existing stock is properly managed.  </w:t>
      </w:r>
    </w:p>
    <w:p w14:paraId="2C81992B" w14:textId="77777777" w:rsidR="00D055FA" w:rsidRDefault="00D055FA" w:rsidP="00D055FA">
      <w:pPr>
        <w:pStyle w:val="Paragraph2"/>
      </w:pPr>
      <w:r>
        <w:t xml:space="preserve">Tenancy audits are used to:  </w:t>
      </w:r>
    </w:p>
    <w:p w14:paraId="0D767461" w14:textId="7A21C446" w:rsidR="00D055FA" w:rsidRPr="00D055FA" w:rsidRDefault="00D055FA" w:rsidP="00C50042">
      <w:pPr>
        <w:pStyle w:val="Heading3"/>
        <w:numPr>
          <w:ilvl w:val="2"/>
          <w:numId w:val="31"/>
        </w:numPr>
        <w:rPr>
          <w:b w:val="0"/>
          <w:bCs/>
        </w:rPr>
      </w:pPr>
      <w:r w:rsidRPr="00D055FA">
        <w:rPr>
          <w:b w:val="0"/>
          <w:bCs/>
        </w:rPr>
        <w:t>Update the household information, to help us to deliver quality and timely services that are tailored to individual needs.</w:t>
      </w:r>
    </w:p>
    <w:p w14:paraId="1E48CE8D" w14:textId="04F1D3DF" w:rsidR="00D055FA" w:rsidRPr="00D055FA" w:rsidRDefault="00D055FA" w:rsidP="00C50042">
      <w:pPr>
        <w:pStyle w:val="Heading3"/>
        <w:numPr>
          <w:ilvl w:val="2"/>
          <w:numId w:val="31"/>
        </w:numPr>
        <w:rPr>
          <w:b w:val="0"/>
          <w:bCs/>
        </w:rPr>
      </w:pPr>
      <w:r w:rsidRPr="00D055FA">
        <w:rPr>
          <w:b w:val="0"/>
          <w:bCs/>
        </w:rPr>
        <w:t>Check the condition of the properties</w:t>
      </w:r>
      <w:r w:rsidR="00C50042">
        <w:rPr>
          <w:b w:val="0"/>
          <w:bCs/>
        </w:rPr>
        <w:t>.</w:t>
      </w:r>
      <w:r w:rsidRPr="00D055FA">
        <w:rPr>
          <w:b w:val="0"/>
          <w:bCs/>
        </w:rPr>
        <w:t xml:space="preserve">  </w:t>
      </w:r>
    </w:p>
    <w:p w14:paraId="770B28C3" w14:textId="4C59D5E5" w:rsidR="00413011" w:rsidRPr="00413011" w:rsidRDefault="00D055FA" w:rsidP="00C50042">
      <w:pPr>
        <w:pStyle w:val="Heading3"/>
        <w:numPr>
          <w:ilvl w:val="2"/>
          <w:numId w:val="31"/>
        </w:numPr>
        <w:rPr>
          <w:b w:val="0"/>
        </w:rPr>
      </w:pPr>
      <w:r w:rsidRPr="00413011">
        <w:rPr>
          <w:b w:val="0"/>
        </w:rPr>
        <w:t>Help identify any customer support needs and to refer them onto specialist agencies for individual support</w:t>
      </w:r>
      <w:r w:rsidR="00C50042">
        <w:rPr>
          <w:b w:val="0"/>
        </w:rPr>
        <w:t>.</w:t>
      </w:r>
      <w:r w:rsidRPr="00413011">
        <w:rPr>
          <w:b w:val="0"/>
        </w:rPr>
        <w:t xml:space="preserve">  </w:t>
      </w:r>
    </w:p>
    <w:p w14:paraId="5BCB0455" w14:textId="2D6FA1C3" w:rsidR="00413011" w:rsidRPr="00413011" w:rsidRDefault="00D055FA" w:rsidP="00C50042">
      <w:pPr>
        <w:pStyle w:val="Heading3"/>
        <w:numPr>
          <w:ilvl w:val="2"/>
          <w:numId w:val="31"/>
        </w:numPr>
        <w:rPr>
          <w:b w:val="0"/>
        </w:rPr>
      </w:pPr>
      <w:r w:rsidRPr="00413011">
        <w:rPr>
          <w:b w:val="0"/>
        </w:rPr>
        <w:t>Identify tenancy fraud and other breaches of tenancy</w:t>
      </w:r>
      <w:r w:rsidR="00C50042">
        <w:rPr>
          <w:b w:val="0"/>
        </w:rPr>
        <w:t>.</w:t>
      </w:r>
      <w:r w:rsidRPr="00413011">
        <w:rPr>
          <w:b w:val="0"/>
        </w:rPr>
        <w:t xml:space="preserve"> </w:t>
      </w:r>
    </w:p>
    <w:p w14:paraId="0221F35E" w14:textId="0891C8A5" w:rsidR="00D055FA" w:rsidRPr="00413011" w:rsidRDefault="00D055FA" w:rsidP="00C50042">
      <w:pPr>
        <w:pStyle w:val="Heading3"/>
        <w:numPr>
          <w:ilvl w:val="2"/>
          <w:numId w:val="31"/>
        </w:numPr>
        <w:rPr>
          <w:b w:val="0"/>
        </w:rPr>
      </w:pPr>
      <w:r w:rsidRPr="00413011">
        <w:rPr>
          <w:b w:val="0"/>
        </w:rPr>
        <w:t xml:space="preserve">Identify households who are under-occupying properties and provide support if they wish to move to smaller properties.  </w:t>
      </w:r>
    </w:p>
    <w:p w14:paraId="79494290" w14:textId="77777777" w:rsidR="00413011" w:rsidRDefault="00D055FA" w:rsidP="00D055FA">
      <w:pPr>
        <w:pStyle w:val="Paragraph2"/>
      </w:pPr>
      <w:r>
        <w:t xml:space="preserve">The aim of this policy is to set out how we will carry out tenancy audit visits, how we will treat the information we collect and what action may be taken as a result of the information obtained.  </w:t>
      </w:r>
    </w:p>
    <w:p w14:paraId="47364271" w14:textId="77777777" w:rsidR="00BA50D2" w:rsidRDefault="00BA50D2" w:rsidP="00BA50D2">
      <w:pPr>
        <w:pStyle w:val="Heading1"/>
      </w:pPr>
      <w:r>
        <w:t>Definitions and Scope</w:t>
      </w:r>
    </w:p>
    <w:p w14:paraId="1AD3FE99" w14:textId="77777777" w:rsidR="00413011" w:rsidRPr="00413011" w:rsidRDefault="00413011" w:rsidP="00413011">
      <w:pPr>
        <w:pStyle w:val="Paragraph2"/>
      </w:pPr>
      <w:r w:rsidRPr="00413011">
        <w:t>We will aim to carry out a tenancy audit visit at least once during a ten-year rolling programme, to households in general needs properties.</w:t>
      </w:r>
    </w:p>
    <w:p w14:paraId="079FD3D4" w14:textId="0DF30403" w:rsidR="00BA50D2" w:rsidRDefault="00413011" w:rsidP="00413011">
      <w:pPr>
        <w:pStyle w:val="Paragraph2"/>
      </w:pPr>
      <w:r>
        <w:t xml:space="preserve">We will exclude tenants on starter tenancies from the program as issues are picked up through scheduled visits made during the first 12 months and property condition checks are part of this process. Emh homes also capture customer profile information at sign-up, which will be up to date within the first 12 months. </w:t>
      </w:r>
    </w:p>
    <w:p w14:paraId="198E1946" w14:textId="77777777" w:rsidR="00BA50D2" w:rsidRDefault="00BA50D2" w:rsidP="00BA50D2">
      <w:pPr>
        <w:pStyle w:val="Heading1"/>
      </w:pPr>
      <w:r>
        <w:t>Specifics of the Policy</w:t>
      </w:r>
    </w:p>
    <w:p w14:paraId="6142C20F" w14:textId="77777777" w:rsidR="00D02F01" w:rsidRDefault="00D02F01" w:rsidP="00D02F01">
      <w:pPr>
        <w:pStyle w:val="Heading2"/>
      </w:pPr>
      <w:r>
        <w:t>Household Information</w:t>
      </w:r>
    </w:p>
    <w:p w14:paraId="768723D0" w14:textId="2D8EC704" w:rsidR="00D02F01" w:rsidRPr="00D02F01" w:rsidRDefault="00D02F01" w:rsidP="00D02F01">
      <w:pPr>
        <w:pStyle w:val="Heading3"/>
        <w:rPr>
          <w:b w:val="0"/>
          <w:bCs/>
        </w:rPr>
      </w:pPr>
      <w:r w:rsidRPr="00D02F01">
        <w:rPr>
          <w:b w:val="0"/>
          <w:bCs/>
        </w:rPr>
        <w:t xml:space="preserve">During the tenancy audit visit we will be reviewing and updating the information we currently hold on the tenant and the household, which will include:  </w:t>
      </w:r>
    </w:p>
    <w:p w14:paraId="59CEBD30" w14:textId="77777777" w:rsidR="003D3BFF" w:rsidRDefault="00D02F01" w:rsidP="00D02F01">
      <w:pPr>
        <w:pStyle w:val="Heading3"/>
        <w:numPr>
          <w:ilvl w:val="2"/>
          <w:numId w:val="32"/>
        </w:numPr>
        <w:rPr>
          <w:b w:val="0"/>
          <w:bCs/>
        </w:rPr>
      </w:pPr>
      <w:r w:rsidRPr="00D02F01">
        <w:rPr>
          <w:b w:val="0"/>
          <w:bCs/>
        </w:rPr>
        <w:t xml:space="preserve">Who lives in the household and their relationships to each other, dates of birth and gender? </w:t>
      </w:r>
    </w:p>
    <w:p w14:paraId="377CD301" w14:textId="2E9D7B13" w:rsidR="00A230ED" w:rsidRPr="00A230ED" w:rsidRDefault="003D3BFF" w:rsidP="00645D00">
      <w:pPr>
        <w:pStyle w:val="Heading3"/>
        <w:numPr>
          <w:ilvl w:val="2"/>
          <w:numId w:val="32"/>
        </w:numPr>
        <w:rPr>
          <w:b w:val="0"/>
          <w:bCs/>
        </w:rPr>
      </w:pPr>
      <w:r w:rsidRPr="00A230ED">
        <w:rPr>
          <w:b w:val="0"/>
          <w:bCs/>
        </w:rPr>
        <w:t>Medical conditions or support needs</w:t>
      </w:r>
      <w:r w:rsidR="00D02F01" w:rsidRPr="00A230ED">
        <w:rPr>
          <w:b w:val="0"/>
          <w:bCs/>
        </w:rPr>
        <w:t xml:space="preserve"> </w:t>
      </w:r>
      <w:r w:rsidR="00A230ED">
        <w:rPr>
          <w:b w:val="0"/>
          <w:bCs/>
        </w:rPr>
        <w:t>to include a</w:t>
      </w:r>
      <w:r w:rsidRPr="00A230ED">
        <w:rPr>
          <w:b w:val="0"/>
          <w:bCs/>
        </w:rPr>
        <w:t>ccess arrangements</w:t>
      </w:r>
      <w:r w:rsidR="00C50042">
        <w:rPr>
          <w:b w:val="0"/>
          <w:bCs/>
        </w:rPr>
        <w:t>.</w:t>
      </w:r>
    </w:p>
    <w:p w14:paraId="7694DC16" w14:textId="60F0D23C" w:rsidR="003D3BFF" w:rsidRPr="00A230ED" w:rsidRDefault="00A230ED" w:rsidP="00645D00">
      <w:pPr>
        <w:pStyle w:val="Heading3"/>
        <w:numPr>
          <w:ilvl w:val="2"/>
          <w:numId w:val="32"/>
        </w:numPr>
        <w:rPr>
          <w:b w:val="0"/>
          <w:bCs/>
        </w:rPr>
      </w:pPr>
      <w:r w:rsidRPr="00A230ED">
        <w:rPr>
          <w:b w:val="0"/>
          <w:bCs/>
        </w:rPr>
        <w:t>Any n</w:t>
      </w:r>
      <w:r w:rsidR="003D3BFF" w:rsidRPr="00A230ED">
        <w:rPr>
          <w:b w:val="0"/>
          <w:bCs/>
        </w:rPr>
        <w:t xml:space="preserve">ominated authority to </w:t>
      </w:r>
      <w:r w:rsidR="00C50042" w:rsidRPr="00A230ED">
        <w:rPr>
          <w:b w:val="0"/>
          <w:bCs/>
        </w:rPr>
        <w:t>disclose.</w:t>
      </w:r>
    </w:p>
    <w:p w14:paraId="2E2DE4AE" w14:textId="11BE4348" w:rsidR="00D02F01" w:rsidRPr="00D02F01" w:rsidRDefault="00D02F01" w:rsidP="00D02F01">
      <w:pPr>
        <w:pStyle w:val="Heading3"/>
        <w:numPr>
          <w:ilvl w:val="2"/>
          <w:numId w:val="32"/>
        </w:numPr>
        <w:rPr>
          <w:b w:val="0"/>
          <w:bCs/>
        </w:rPr>
      </w:pPr>
      <w:r w:rsidRPr="00D02F01">
        <w:rPr>
          <w:b w:val="0"/>
          <w:bCs/>
        </w:rPr>
        <w:t>National Insurance numbers, economic status</w:t>
      </w:r>
      <w:r w:rsidR="00C50042">
        <w:rPr>
          <w:b w:val="0"/>
          <w:bCs/>
        </w:rPr>
        <w:t>.</w:t>
      </w:r>
    </w:p>
    <w:p w14:paraId="683BE664" w14:textId="5F5CE6D3" w:rsidR="00D02F01" w:rsidRPr="00D02F01" w:rsidRDefault="00D02F01" w:rsidP="00D02F01">
      <w:pPr>
        <w:pStyle w:val="Heading3"/>
        <w:rPr>
          <w:b w:val="0"/>
          <w:bCs/>
        </w:rPr>
      </w:pPr>
      <w:r w:rsidRPr="00D02F01">
        <w:rPr>
          <w:b w:val="0"/>
          <w:bCs/>
        </w:rPr>
        <w:t xml:space="preserve">In addition to the household </w:t>
      </w:r>
      <w:r w:rsidR="00C50042" w:rsidRPr="00D02F01">
        <w:rPr>
          <w:b w:val="0"/>
          <w:bCs/>
        </w:rPr>
        <w:t>information,</w:t>
      </w:r>
      <w:r w:rsidRPr="00D02F01">
        <w:rPr>
          <w:b w:val="0"/>
          <w:bCs/>
        </w:rPr>
        <w:t xml:space="preserve"> we will also be asking the tenant(s): </w:t>
      </w:r>
    </w:p>
    <w:p w14:paraId="0611E00D" w14:textId="6C499BFF" w:rsidR="00D02F01" w:rsidRPr="00D02F01" w:rsidRDefault="00D02F01" w:rsidP="00D02F01">
      <w:pPr>
        <w:pStyle w:val="Paragraph2"/>
        <w:numPr>
          <w:ilvl w:val="1"/>
          <w:numId w:val="34"/>
        </w:numPr>
        <w:rPr>
          <w:bCs/>
        </w:rPr>
      </w:pPr>
      <w:r w:rsidRPr="00D02F01">
        <w:rPr>
          <w:bCs/>
        </w:rPr>
        <w:t>Equality and diversity information, which includes disabilities, ethnicity, sexual orientation and belief.</w:t>
      </w:r>
    </w:p>
    <w:p w14:paraId="23579EDC" w14:textId="7F760808" w:rsidR="00D02F01" w:rsidRDefault="00D02F01" w:rsidP="00D02F01">
      <w:pPr>
        <w:pStyle w:val="Heading2"/>
      </w:pPr>
      <w:r>
        <w:lastRenderedPageBreak/>
        <w:t>Stock Condition</w:t>
      </w:r>
    </w:p>
    <w:p w14:paraId="3E76B59E" w14:textId="4E5AAFE8" w:rsidR="00137B90" w:rsidRPr="00137B90" w:rsidRDefault="00137B90" w:rsidP="00137B90">
      <w:pPr>
        <w:pStyle w:val="Heading3"/>
        <w:rPr>
          <w:b w:val="0"/>
          <w:bCs/>
        </w:rPr>
      </w:pPr>
      <w:r w:rsidRPr="00137B90">
        <w:rPr>
          <w:b w:val="0"/>
          <w:bCs/>
        </w:rPr>
        <w:t>Tenancy audits provide an opportunity to assess the condition of our properties including, where relevant, gardens. Emh homes tenants are expected to:</w:t>
      </w:r>
    </w:p>
    <w:p w14:paraId="6B223401" w14:textId="77777777" w:rsidR="00137B90" w:rsidRPr="00137B90" w:rsidRDefault="00137B90" w:rsidP="00137B90">
      <w:pPr>
        <w:pStyle w:val="Heading3"/>
        <w:numPr>
          <w:ilvl w:val="2"/>
          <w:numId w:val="37"/>
        </w:numPr>
        <w:rPr>
          <w:b w:val="0"/>
          <w:bCs/>
        </w:rPr>
      </w:pPr>
      <w:r w:rsidRPr="00137B90">
        <w:rPr>
          <w:b w:val="0"/>
          <w:bCs/>
        </w:rPr>
        <w:t xml:space="preserve">Keep the interior of the home clean and in a good state of decoration.  </w:t>
      </w:r>
    </w:p>
    <w:p w14:paraId="1A3200C1" w14:textId="77777777" w:rsidR="00137B90" w:rsidRPr="00137B90" w:rsidRDefault="00137B90" w:rsidP="00137B90">
      <w:pPr>
        <w:pStyle w:val="Heading3"/>
        <w:numPr>
          <w:ilvl w:val="2"/>
          <w:numId w:val="37"/>
        </w:numPr>
        <w:rPr>
          <w:b w:val="0"/>
          <w:bCs/>
        </w:rPr>
      </w:pPr>
      <w:r w:rsidRPr="00137B90">
        <w:rPr>
          <w:b w:val="0"/>
          <w:bCs/>
        </w:rPr>
        <w:t xml:space="preserve">Keep and maintain gardens, trees, lawn and hedges in a neat and tidy condition.  </w:t>
      </w:r>
    </w:p>
    <w:p w14:paraId="0B539F4B" w14:textId="77777777" w:rsidR="00137B90" w:rsidRPr="00137B90" w:rsidRDefault="00137B90" w:rsidP="00137B90">
      <w:pPr>
        <w:pStyle w:val="Heading3"/>
        <w:numPr>
          <w:ilvl w:val="2"/>
          <w:numId w:val="37"/>
        </w:numPr>
        <w:rPr>
          <w:b w:val="0"/>
          <w:bCs/>
        </w:rPr>
      </w:pPr>
      <w:r w:rsidRPr="00137B90">
        <w:rPr>
          <w:b w:val="0"/>
          <w:bCs/>
        </w:rPr>
        <w:t xml:space="preserve">Make good any damage caused to fixtures and fittings or structure of the property by a member of the household or a visitor to the home.  </w:t>
      </w:r>
    </w:p>
    <w:p w14:paraId="2212B60C" w14:textId="77777777" w:rsidR="00137B90" w:rsidRPr="00137B90" w:rsidRDefault="00137B90" w:rsidP="00137B90">
      <w:pPr>
        <w:pStyle w:val="Heading3"/>
        <w:numPr>
          <w:ilvl w:val="2"/>
          <w:numId w:val="37"/>
        </w:numPr>
        <w:rPr>
          <w:b w:val="0"/>
          <w:bCs/>
        </w:rPr>
      </w:pPr>
      <w:r w:rsidRPr="00137B90">
        <w:rPr>
          <w:b w:val="0"/>
          <w:bCs/>
        </w:rPr>
        <w:t xml:space="preserve">Report promptly any disrepair or defect for which emh homes is responsible.  </w:t>
      </w:r>
    </w:p>
    <w:p w14:paraId="77879EC6" w14:textId="77777777" w:rsidR="00137B90" w:rsidRPr="00137B90" w:rsidRDefault="00D02F01" w:rsidP="00D02F01">
      <w:pPr>
        <w:pStyle w:val="Heading3"/>
        <w:rPr>
          <w:b w:val="0"/>
          <w:bCs/>
        </w:rPr>
      </w:pPr>
      <w:r w:rsidRPr="00137B90">
        <w:rPr>
          <w:b w:val="0"/>
          <w:bCs/>
        </w:rPr>
        <w:t xml:space="preserve">If the condition of the property is unsatisfactory, we will send a letter to the tenant within 5 working days of the visit setting clear objectives and timescales relating to improvement.  </w:t>
      </w:r>
    </w:p>
    <w:p w14:paraId="4D5C5333" w14:textId="77777777" w:rsidR="00137B90" w:rsidRPr="00137B90" w:rsidRDefault="00D02F01" w:rsidP="00137B90">
      <w:pPr>
        <w:pStyle w:val="Heading3"/>
        <w:rPr>
          <w:b w:val="0"/>
          <w:bCs/>
        </w:rPr>
      </w:pPr>
      <w:r w:rsidRPr="00137B90">
        <w:rPr>
          <w:b w:val="0"/>
          <w:bCs/>
        </w:rPr>
        <w:t>If work is required following the tenancy audit an inspection visit will be arranged.</w:t>
      </w:r>
    </w:p>
    <w:p w14:paraId="5A5C05D2" w14:textId="77777777" w:rsidR="00137B90" w:rsidRPr="00137B90" w:rsidRDefault="00D02F01" w:rsidP="00137B90">
      <w:pPr>
        <w:pStyle w:val="Heading3"/>
        <w:rPr>
          <w:b w:val="0"/>
          <w:bCs/>
        </w:rPr>
      </w:pPr>
      <w:r w:rsidRPr="00137B90">
        <w:rPr>
          <w:b w:val="0"/>
          <w:bCs/>
        </w:rPr>
        <w:t xml:space="preserve">Any issues concerning unauthorised structural changes will be followed up within 28 working days of the visit by a surveyor.  </w:t>
      </w:r>
    </w:p>
    <w:p w14:paraId="530A3B35" w14:textId="7230EF5F" w:rsidR="00D02F01" w:rsidRPr="00137B90" w:rsidRDefault="00D02F01" w:rsidP="00137B90">
      <w:pPr>
        <w:pStyle w:val="Heading3"/>
        <w:rPr>
          <w:b w:val="0"/>
          <w:bCs/>
        </w:rPr>
      </w:pPr>
      <w:r w:rsidRPr="00137B90">
        <w:rPr>
          <w:b w:val="0"/>
          <w:bCs/>
        </w:rPr>
        <w:t>In general, routine repairs will be the responsibility of the tenant to report. However, where urgent or emergency repairs are identified as part of the tenancy audit, these will be reported by the officer</w:t>
      </w:r>
      <w:r w:rsidR="00137B90" w:rsidRPr="00137B90">
        <w:rPr>
          <w:b w:val="0"/>
          <w:bCs/>
        </w:rPr>
        <w:t>.</w:t>
      </w:r>
    </w:p>
    <w:p w14:paraId="2B7EB62F" w14:textId="0678BA9D" w:rsidR="00137B90" w:rsidRDefault="00137B90" w:rsidP="00137B90">
      <w:pPr>
        <w:pStyle w:val="Heading2"/>
      </w:pPr>
      <w:r w:rsidRPr="00137B90">
        <w:t xml:space="preserve">Identifying </w:t>
      </w:r>
      <w:r w:rsidR="00367B71">
        <w:t>T</w:t>
      </w:r>
      <w:r w:rsidRPr="00137B90">
        <w:t xml:space="preserve">enant </w:t>
      </w:r>
      <w:r w:rsidR="00367B71">
        <w:t>N</w:t>
      </w:r>
      <w:r w:rsidRPr="00137B90">
        <w:t>eeds</w:t>
      </w:r>
    </w:p>
    <w:p w14:paraId="2D0D821C" w14:textId="77777777" w:rsidR="00367B71" w:rsidRDefault="00367B71" w:rsidP="00367B71">
      <w:pPr>
        <w:pStyle w:val="Heading3"/>
      </w:pPr>
      <w:r w:rsidRPr="002D64C0">
        <w:rPr>
          <w:rStyle w:val="normaltextrun"/>
          <w:rFonts w:ascii="Arial" w:hAnsi="Arial" w:cs="Arial"/>
          <w:b w:val="0"/>
          <w:bCs/>
          <w:color w:val="000000"/>
          <w:szCs w:val="22"/>
          <w:shd w:val="clear" w:color="auto" w:fill="FFFFFF"/>
        </w:rPr>
        <w:t>We will make appropriate referrals arising from tenancy audits, for example for tenancy support</w:t>
      </w:r>
      <w:r w:rsidRPr="00137B90">
        <w:rPr>
          <w:rStyle w:val="normaltextrun"/>
          <w:rFonts w:ascii="Arial" w:hAnsi="Arial" w:cs="Arial"/>
          <w:b w:val="0"/>
          <w:bCs/>
          <w:color w:val="000000"/>
          <w:szCs w:val="22"/>
          <w:shd w:val="clear" w:color="auto" w:fill="FFFFFF"/>
        </w:rPr>
        <w:t>, income management, financial inclusion, benefits advice, antisocial behaviour, safeguarding or disabled adaptations</w:t>
      </w:r>
      <w:r>
        <w:rPr>
          <w:rStyle w:val="normaltextrun"/>
          <w:rFonts w:ascii="Arial" w:hAnsi="Arial" w:cs="Arial"/>
          <w:color w:val="000000"/>
          <w:szCs w:val="22"/>
          <w:shd w:val="clear" w:color="auto" w:fill="FFFFFF"/>
        </w:rPr>
        <w:t>.</w:t>
      </w:r>
      <w:r>
        <w:rPr>
          <w:rStyle w:val="eop"/>
          <w:rFonts w:ascii="Arial" w:hAnsi="Arial" w:cs="Arial"/>
          <w:color w:val="000000"/>
          <w:szCs w:val="22"/>
          <w:shd w:val="clear" w:color="auto" w:fill="FFFFFF"/>
        </w:rPr>
        <w:t> </w:t>
      </w:r>
    </w:p>
    <w:p w14:paraId="5352FC18" w14:textId="13042830" w:rsidR="00367B71" w:rsidRDefault="00367B71" w:rsidP="00367B71">
      <w:pPr>
        <w:pStyle w:val="Heading2"/>
      </w:pPr>
      <w:r>
        <w:t>Tenancy Fraud</w:t>
      </w:r>
    </w:p>
    <w:p w14:paraId="69D303F9" w14:textId="6DDA1D77" w:rsidR="00367B71" w:rsidRPr="00367B71" w:rsidRDefault="00367B71" w:rsidP="00367B71">
      <w:pPr>
        <w:pStyle w:val="Heading3"/>
        <w:rPr>
          <w:rStyle w:val="normaltextrun"/>
          <w:rFonts w:ascii="Arial" w:hAnsi="Arial" w:cs="Arial"/>
          <w:b w:val="0"/>
          <w:bCs/>
          <w:color w:val="000000"/>
          <w:szCs w:val="22"/>
          <w:shd w:val="clear" w:color="auto" w:fill="FFFFFF"/>
        </w:rPr>
      </w:pPr>
      <w:r w:rsidRPr="00367B71">
        <w:rPr>
          <w:rStyle w:val="normaltextrun"/>
          <w:rFonts w:ascii="Arial" w:hAnsi="Arial" w:cs="Arial"/>
          <w:b w:val="0"/>
          <w:bCs/>
          <w:color w:val="000000"/>
          <w:szCs w:val="22"/>
          <w:shd w:val="clear" w:color="auto" w:fill="FFFFFF"/>
        </w:rPr>
        <w:t xml:space="preserve">We will take appropriate action to ensure that our homes are only occupied by those with legal right to be in residence.  </w:t>
      </w:r>
    </w:p>
    <w:p w14:paraId="51BC459A" w14:textId="77777777" w:rsidR="00367B71" w:rsidRDefault="00367B71" w:rsidP="00367B71">
      <w:pPr>
        <w:pStyle w:val="Heading3"/>
        <w:rPr>
          <w:rStyle w:val="normaltextrun"/>
          <w:rFonts w:ascii="Arial" w:hAnsi="Arial" w:cs="Arial"/>
          <w:b w:val="0"/>
          <w:bCs/>
          <w:color w:val="000000"/>
          <w:szCs w:val="22"/>
          <w:shd w:val="clear" w:color="auto" w:fill="FFFFFF"/>
        </w:rPr>
      </w:pPr>
      <w:r w:rsidRPr="00367B71">
        <w:rPr>
          <w:rStyle w:val="normaltextrun"/>
          <w:rFonts w:ascii="Arial" w:hAnsi="Arial" w:cs="Arial"/>
          <w:b w:val="0"/>
          <w:bCs/>
          <w:color w:val="000000"/>
          <w:szCs w:val="22"/>
          <w:shd w:val="clear" w:color="auto" w:fill="FFFFFF"/>
        </w:rPr>
        <w:t xml:space="preserve">Tenants will be asked to provide identification during the visit to ensure that the correct person is living in the property. </w:t>
      </w:r>
    </w:p>
    <w:p w14:paraId="0F207A96" w14:textId="1E9B9553" w:rsidR="00137B90" w:rsidRPr="00367B71" w:rsidRDefault="00367B71" w:rsidP="00367B71">
      <w:pPr>
        <w:pStyle w:val="Heading3"/>
        <w:ind w:left="680"/>
        <w:rPr>
          <w:rFonts w:ascii="Arial" w:hAnsi="Arial" w:cs="Arial"/>
          <w:b w:val="0"/>
          <w:bCs/>
          <w:color w:val="000000"/>
          <w:szCs w:val="22"/>
          <w:shd w:val="clear" w:color="auto" w:fill="FFFFFF"/>
        </w:rPr>
      </w:pPr>
      <w:r w:rsidRPr="00367B71">
        <w:rPr>
          <w:rStyle w:val="normaltextrun"/>
          <w:rFonts w:ascii="Arial" w:hAnsi="Arial" w:cs="Arial"/>
          <w:b w:val="0"/>
          <w:bCs/>
          <w:color w:val="000000"/>
          <w:szCs w:val="22"/>
          <w:shd w:val="clear" w:color="auto" w:fill="FFFFFF"/>
        </w:rPr>
        <w:t>Officers are only able to discuss the tenancy with the authorised tenant (or the tenant’s representative, as long as the tenant has given their permission).</w:t>
      </w:r>
    </w:p>
    <w:p w14:paraId="0301B69E" w14:textId="003684FE" w:rsidR="00367B71" w:rsidRDefault="00367B71" w:rsidP="00367B71">
      <w:pPr>
        <w:pStyle w:val="Heading2"/>
      </w:pPr>
      <w:r>
        <w:t>Occupying as Main Home</w:t>
      </w:r>
    </w:p>
    <w:p w14:paraId="73C77BE0" w14:textId="39ED241D" w:rsidR="00367B71" w:rsidRDefault="00367B71" w:rsidP="00367B71">
      <w:pPr>
        <w:pStyle w:val="Heading3"/>
        <w:rPr>
          <w:rStyle w:val="eop"/>
          <w:rFonts w:ascii="Arial" w:hAnsi="Arial" w:cs="Arial"/>
          <w:b w:val="0"/>
          <w:bCs/>
          <w:szCs w:val="22"/>
          <w:shd w:val="clear" w:color="auto" w:fill="FFFFFF"/>
        </w:rPr>
      </w:pPr>
      <w:r w:rsidRPr="00367B71">
        <w:rPr>
          <w:rStyle w:val="normaltextrun"/>
          <w:rFonts w:ascii="Arial" w:hAnsi="Arial" w:cs="Arial"/>
          <w:b w:val="0"/>
          <w:bCs/>
          <w:szCs w:val="22"/>
          <w:shd w:val="clear" w:color="auto" w:fill="FFFFFF"/>
        </w:rPr>
        <w:t xml:space="preserve">The tenancy agreement states the property must be your only or </w:t>
      </w:r>
      <w:r w:rsidR="00BC09A4" w:rsidRPr="00367B71">
        <w:rPr>
          <w:rStyle w:val="normaltextrun"/>
          <w:rFonts w:ascii="Arial" w:hAnsi="Arial" w:cs="Arial"/>
          <w:b w:val="0"/>
          <w:bCs/>
          <w:szCs w:val="22"/>
          <w:shd w:val="clear" w:color="auto" w:fill="FFFFFF"/>
        </w:rPr>
        <w:t>principal</w:t>
      </w:r>
      <w:r w:rsidRPr="00367B71">
        <w:rPr>
          <w:rStyle w:val="normaltextrun"/>
          <w:rFonts w:ascii="Arial" w:hAnsi="Arial" w:cs="Arial"/>
          <w:b w:val="0"/>
          <w:bCs/>
          <w:szCs w:val="22"/>
          <w:shd w:val="clear" w:color="auto" w:fill="FFFFFF"/>
        </w:rPr>
        <w:t xml:space="preserve"> home. You must give up the tenancy if it is no longer your principal home.</w:t>
      </w:r>
      <w:r w:rsidRPr="00367B71">
        <w:rPr>
          <w:rStyle w:val="eop"/>
          <w:rFonts w:ascii="Arial" w:hAnsi="Arial" w:cs="Arial"/>
          <w:b w:val="0"/>
          <w:bCs/>
          <w:szCs w:val="22"/>
          <w:shd w:val="clear" w:color="auto" w:fill="FFFFFF"/>
        </w:rPr>
        <w:t> </w:t>
      </w:r>
    </w:p>
    <w:p w14:paraId="787061EF" w14:textId="1D7B6D7C" w:rsidR="00367B71" w:rsidRPr="00367B71" w:rsidRDefault="00367B71" w:rsidP="00367B71">
      <w:pPr>
        <w:pStyle w:val="Heading2"/>
        <w:rPr>
          <w:b w:val="0"/>
        </w:rPr>
      </w:pPr>
      <w:r>
        <w:t>Lodgers and Subletting</w:t>
      </w:r>
    </w:p>
    <w:p w14:paraId="2D8AA06E" w14:textId="77777777" w:rsidR="00BC09A4" w:rsidRPr="00BC09A4" w:rsidRDefault="00367B71" w:rsidP="00367B71">
      <w:pPr>
        <w:pStyle w:val="Heading3"/>
        <w:rPr>
          <w:b w:val="0"/>
        </w:rPr>
      </w:pPr>
      <w:r w:rsidRPr="00367B71">
        <w:rPr>
          <w:rStyle w:val="normaltextrun"/>
          <w:rFonts w:ascii="Arial" w:hAnsi="Arial" w:cs="Arial"/>
          <w:b w:val="0"/>
          <w:szCs w:val="22"/>
          <w:shd w:val="clear" w:color="auto" w:fill="FFFFFF"/>
        </w:rPr>
        <w:t>The current tenancy agreement state tenants do not have the right to take in lodgers or sub-tenants whilst you are on an introductory tenancy. Once your tenancy is no longer an introductory tenancy tenants have the right to take in lodgers or sub-tenants but only if you have our written consent</w:t>
      </w:r>
      <w:r w:rsidR="00BC09A4">
        <w:rPr>
          <w:rStyle w:val="normaltextrun"/>
          <w:rFonts w:ascii="Arial" w:hAnsi="Arial" w:cs="Arial"/>
          <w:b w:val="0"/>
          <w:szCs w:val="22"/>
          <w:shd w:val="clear" w:color="auto" w:fill="FFFFFF"/>
        </w:rPr>
        <w:t>.</w:t>
      </w:r>
      <w:r w:rsidR="00BC09A4" w:rsidRPr="00BC09A4">
        <w:rPr>
          <w:rFonts w:ascii="Arial" w:hAnsi="Arial" w:cs="Arial"/>
          <w:szCs w:val="22"/>
          <w:shd w:val="clear" w:color="auto" w:fill="FFFFFF"/>
        </w:rPr>
        <w:t xml:space="preserve"> </w:t>
      </w:r>
    </w:p>
    <w:p w14:paraId="63F0D1C2" w14:textId="2E5B6816" w:rsidR="00BC09A4" w:rsidRPr="00BC09A4" w:rsidRDefault="00BC09A4" w:rsidP="00367B71">
      <w:pPr>
        <w:pStyle w:val="Heading3"/>
        <w:rPr>
          <w:rStyle w:val="eop"/>
          <w:b w:val="0"/>
          <w:bCs/>
        </w:rPr>
      </w:pPr>
      <w:r w:rsidRPr="00BC09A4">
        <w:rPr>
          <w:rStyle w:val="normaltextrun"/>
          <w:rFonts w:ascii="Arial" w:hAnsi="Arial" w:cs="Arial"/>
          <w:b w:val="0"/>
          <w:bCs/>
          <w:szCs w:val="22"/>
          <w:shd w:val="clear" w:color="auto" w:fill="FFFFFF"/>
        </w:rPr>
        <w:lastRenderedPageBreak/>
        <w:t>We may give consent subject to reasonable conditions. Wherever our consent is required under the Tenancy Agreement, it will not be unreasonably withheld or delayed. Tenants cannot take in lodgers or sub-tenants if this will cause overcrowding or create an assured sub-tenancy of any part of the premises.</w:t>
      </w:r>
      <w:r w:rsidRPr="00BC09A4">
        <w:rPr>
          <w:rStyle w:val="eop"/>
          <w:rFonts w:ascii="Arial" w:hAnsi="Arial" w:cs="Arial"/>
          <w:b w:val="0"/>
          <w:bCs/>
          <w:szCs w:val="22"/>
          <w:shd w:val="clear" w:color="auto" w:fill="FFFFFF"/>
        </w:rPr>
        <w:t> </w:t>
      </w:r>
    </w:p>
    <w:p w14:paraId="0DB07F6F" w14:textId="075FFE25" w:rsidR="00BC09A4" w:rsidRPr="00BC09A4" w:rsidRDefault="00BC09A4" w:rsidP="00367B71">
      <w:pPr>
        <w:pStyle w:val="Heading3"/>
        <w:rPr>
          <w:rStyle w:val="eop"/>
          <w:b w:val="0"/>
          <w:bCs/>
        </w:rPr>
      </w:pPr>
      <w:r w:rsidRPr="00BC09A4">
        <w:rPr>
          <w:rStyle w:val="normaltextrun"/>
          <w:rFonts w:ascii="Arial" w:hAnsi="Arial" w:cs="Arial"/>
          <w:b w:val="0"/>
          <w:bCs/>
          <w:szCs w:val="22"/>
          <w:shd w:val="clear" w:color="auto" w:fill="FFFFFF"/>
        </w:rPr>
        <w:t>Tenants are required to tell us the name, age and sex of any lodger or sub-tenant, the accommodation they will occupy and the rent they are being charged.</w:t>
      </w:r>
      <w:r w:rsidRPr="00BC09A4">
        <w:rPr>
          <w:rStyle w:val="eop"/>
          <w:rFonts w:ascii="Arial" w:hAnsi="Arial" w:cs="Arial"/>
          <w:b w:val="0"/>
          <w:bCs/>
          <w:szCs w:val="22"/>
          <w:shd w:val="clear" w:color="auto" w:fill="FFFFFF"/>
        </w:rPr>
        <w:t> </w:t>
      </w:r>
    </w:p>
    <w:p w14:paraId="2C654A06" w14:textId="1E23D72E" w:rsidR="00367B71" w:rsidRDefault="00BC09A4" w:rsidP="00367B71">
      <w:pPr>
        <w:pStyle w:val="Heading3"/>
        <w:rPr>
          <w:rStyle w:val="eop"/>
          <w:rFonts w:ascii="Arial" w:hAnsi="Arial" w:cs="Arial"/>
          <w:b w:val="0"/>
          <w:bCs/>
          <w:szCs w:val="22"/>
          <w:shd w:val="clear" w:color="auto" w:fill="FFFFFF"/>
        </w:rPr>
      </w:pPr>
      <w:r w:rsidRPr="00BC09A4">
        <w:rPr>
          <w:rStyle w:val="normaltextrun"/>
          <w:rFonts w:ascii="Arial" w:hAnsi="Arial" w:cs="Arial"/>
          <w:b w:val="0"/>
          <w:bCs/>
          <w:szCs w:val="22"/>
          <w:shd w:val="clear" w:color="auto" w:fill="FFFFFF"/>
        </w:rPr>
        <w:t>Tenants must not grant an assured sub-tenancy of the whole of your home. If you do the tenancy will end and we will repossess your home.</w:t>
      </w:r>
      <w:r w:rsidRPr="00BC09A4">
        <w:rPr>
          <w:rStyle w:val="eop"/>
          <w:rFonts w:ascii="Arial" w:hAnsi="Arial" w:cs="Arial"/>
          <w:b w:val="0"/>
          <w:bCs/>
          <w:szCs w:val="22"/>
          <w:shd w:val="clear" w:color="auto" w:fill="FFFFFF"/>
        </w:rPr>
        <w:t> </w:t>
      </w:r>
    </w:p>
    <w:p w14:paraId="2D2B534B" w14:textId="77777777" w:rsidR="00BC09A4" w:rsidRDefault="00BC09A4" w:rsidP="00BC09A4">
      <w:pPr>
        <w:pStyle w:val="Heading2"/>
      </w:pPr>
      <w:r>
        <w:t>Breaches of Tenancy</w:t>
      </w:r>
    </w:p>
    <w:p w14:paraId="4D0A146D" w14:textId="77777777" w:rsidR="00BC09A4" w:rsidRDefault="00BC09A4" w:rsidP="00BC09A4">
      <w:pPr>
        <w:pStyle w:val="Heading3"/>
        <w:rPr>
          <w:rStyle w:val="eop"/>
          <w:rFonts w:ascii="Arial" w:hAnsi="Arial" w:cs="Arial"/>
          <w:b w:val="0"/>
          <w:bCs/>
          <w:color w:val="000000"/>
          <w:szCs w:val="22"/>
        </w:rPr>
      </w:pPr>
      <w:r w:rsidRPr="00BC09A4">
        <w:rPr>
          <w:rStyle w:val="normaltextrun"/>
          <w:rFonts w:ascii="Arial" w:hAnsi="Arial" w:cs="Arial"/>
          <w:b w:val="0"/>
          <w:bCs/>
          <w:color w:val="000000"/>
          <w:szCs w:val="22"/>
        </w:rPr>
        <w:t>We will take appropriate action to ensure that tenants comply with their tenancy conditions. </w:t>
      </w:r>
      <w:r w:rsidRPr="00BC09A4">
        <w:rPr>
          <w:rStyle w:val="eop"/>
          <w:rFonts w:ascii="Arial" w:hAnsi="Arial" w:cs="Arial"/>
          <w:b w:val="0"/>
          <w:bCs/>
          <w:color w:val="000000"/>
          <w:szCs w:val="22"/>
        </w:rPr>
        <w:t> </w:t>
      </w:r>
    </w:p>
    <w:p w14:paraId="6AB40532" w14:textId="16BE6521" w:rsidR="00BC09A4" w:rsidRDefault="00BC09A4" w:rsidP="00BC09A4">
      <w:pPr>
        <w:pStyle w:val="Heading3"/>
        <w:rPr>
          <w:rStyle w:val="eop"/>
          <w:rFonts w:ascii="Arial" w:hAnsi="Arial" w:cs="Arial"/>
          <w:b w:val="0"/>
          <w:bCs/>
          <w:color w:val="000000"/>
          <w:szCs w:val="22"/>
        </w:rPr>
      </w:pPr>
      <w:r>
        <w:rPr>
          <w:rStyle w:val="eop"/>
          <w:rFonts w:ascii="Arial" w:hAnsi="Arial" w:cs="Arial"/>
          <w:b w:val="0"/>
          <w:bCs/>
          <w:color w:val="000000"/>
          <w:szCs w:val="22"/>
        </w:rPr>
        <w:t>I</w:t>
      </w:r>
      <w:r w:rsidRPr="00BC09A4">
        <w:rPr>
          <w:rStyle w:val="eop"/>
          <w:rFonts w:ascii="Arial" w:hAnsi="Arial" w:cs="Arial"/>
          <w:b w:val="0"/>
          <w:bCs/>
          <w:color w:val="000000"/>
          <w:szCs w:val="22"/>
        </w:rPr>
        <w:t>f we suspect a tenant has breached their tenancy but the tenant refuses access or to cooperate, we can take appropriate legal action to enforce this.</w:t>
      </w:r>
    </w:p>
    <w:p w14:paraId="47B404CB" w14:textId="37009DE8" w:rsidR="00BC09A4" w:rsidRDefault="00400567" w:rsidP="00BC09A4">
      <w:pPr>
        <w:pStyle w:val="Heading2"/>
      </w:pPr>
      <w:r>
        <w:t>Under Occupation</w:t>
      </w:r>
    </w:p>
    <w:p w14:paraId="6028BB62" w14:textId="21464B11" w:rsidR="00BC09A4" w:rsidRPr="00400567" w:rsidRDefault="00400567" w:rsidP="00BC09A4">
      <w:pPr>
        <w:pStyle w:val="Heading3"/>
        <w:rPr>
          <w:b w:val="0"/>
          <w:bCs/>
        </w:rPr>
      </w:pPr>
      <w:r w:rsidRPr="00400567">
        <w:rPr>
          <w:b w:val="0"/>
          <w:bCs/>
        </w:rPr>
        <w:t>If households are living in a home with more bedrooms than they need according to the Allocations Policy, they will be offered information and support on moving to a smaller property. This may include information on mutual exchanges and bidding assistance.</w:t>
      </w:r>
    </w:p>
    <w:p w14:paraId="22842168" w14:textId="442479CF" w:rsidR="00400567" w:rsidRDefault="00400567" w:rsidP="00400567">
      <w:pPr>
        <w:pStyle w:val="Heading2"/>
      </w:pPr>
      <w:r>
        <w:t>Adapted Properties</w:t>
      </w:r>
    </w:p>
    <w:p w14:paraId="5DEAF15B" w14:textId="78F8808F" w:rsidR="00BC09A4" w:rsidRDefault="00400567" w:rsidP="00400567">
      <w:pPr>
        <w:pStyle w:val="Heading3"/>
        <w:rPr>
          <w:b w:val="0"/>
          <w:bCs/>
        </w:rPr>
      </w:pPr>
      <w:r w:rsidRPr="00400567">
        <w:rPr>
          <w:b w:val="0"/>
          <w:bCs/>
        </w:rPr>
        <w:t>Emh looks to make efficient use of the properties owned and will look to make best use of adapted properties. Where we identify properties, which have been fully adapted and the adaptations are no longer required, we will support moving to alternative accommodation if the tenant agrees.</w:t>
      </w:r>
    </w:p>
    <w:p w14:paraId="7CAC23B5" w14:textId="678E8F30" w:rsidR="00400567" w:rsidRDefault="00400567" w:rsidP="00400567">
      <w:pPr>
        <w:pStyle w:val="Heading2"/>
      </w:pPr>
      <w:r>
        <w:t>Obtaining Access</w:t>
      </w:r>
    </w:p>
    <w:p w14:paraId="6820C17A" w14:textId="4D9503A6" w:rsidR="00400567" w:rsidRDefault="00400567" w:rsidP="00400567">
      <w:pPr>
        <w:pStyle w:val="Paragraph3"/>
      </w:pPr>
      <w:r>
        <w:t xml:space="preserve">Visits will be made in person, and we will ensure that access is obtained to the properties. Tenants in most cases will be given notice prior to a tenancy audit visit.  </w:t>
      </w:r>
    </w:p>
    <w:p w14:paraId="622EC5F9" w14:textId="750F486D" w:rsidR="00400567" w:rsidRDefault="00400567" w:rsidP="00645D00">
      <w:pPr>
        <w:pStyle w:val="Paragraph3"/>
      </w:pPr>
      <w:r>
        <w:t xml:space="preserve">We will notify tenants of the tenancy audit in writing at least 10 working days in advance of the visit. The letter will clearly state the purpose of the visit.  </w:t>
      </w:r>
    </w:p>
    <w:p w14:paraId="68D2504E" w14:textId="37B87A61" w:rsidR="00400567" w:rsidRDefault="00400567" w:rsidP="00645D00">
      <w:pPr>
        <w:pStyle w:val="Paragraph3"/>
      </w:pPr>
      <w:r>
        <w:t xml:space="preserve">However we may carry out Tenancy Audit visits without the minimum 10 days’ notice, with the permission of the tenant. The conditions of tenancy state we must normally give you at least 24 hours’ notice, except for an emergency, to carry out immediate repairs. </w:t>
      </w:r>
    </w:p>
    <w:p w14:paraId="50FA00FE" w14:textId="5BEAC053" w:rsidR="00400567" w:rsidRDefault="00400567" w:rsidP="00400567">
      <w:pPr>
        <w:pStyle w:val="Paragraph3"/>
      </w:pPr>
      <w:r>
        <w:t>If written notice has been given and we are still unable to access the property, we will take appropriate action, which may include applying to the County Court for access.</w:t>
      </w:r>
    </w:p>
    <w:p w14:paraId="14B8F668" w14:textId="674CE402" w:rsidR="00400567" w:rsidRDefault="00400567" w:rsidP="00400567">
      <w:pPr>
        <w:pStyle w:val="Heading2"/>
      </w:pPr>
      <w:r>
        <w:t>Information and Confidentiality</w:t>
      </w:r>
    </w:p>
    <w:p w14:paraId="7387D893" w14:textId="19516F7B" w:rsidR="00400567" w:rsidRDefault="00400567" w:rsidP="00400567">
      <w:pPr>
        <w:pStyle w:val="Paragraph3"/>
      </w:pPr>
      <w:r>
        <w:t xml:space="preserve">The tenant will be notified of the purpose of collecting the information and how it will be treated in the letter notifying them of the visit/at the time of the visit.  </w:t>
      </w:r>
    </w:p>
    <w:p w14:paraId="1ECD9BAB" w14:textId="0FCC689E" w:rsidR="00400567" w:rsidRDefault="00400567" w:rsidP="00645D00">
      <w:pPr>
        <w:pStyle w:val="Paragraph3"/>
      </w:pPr>
      <w:r>
        <w:t xml:space="preserve">The information we collect will be stored, maintained on our tenancy database and processed in accordance with data protection legislation. </w:t>
      </w:r>
    </w:p>
    <w:p w14:paraId="16D19F64" w14:textId="1C932899" w:rsidR="00400567" w:rsidRDefault="00400567" w:rsidP="00400567">
      <w:pPr>
        <w:pStyle w:val="Paragraph3"/>
      </w:pPr>
      <w:r>
        <w:lastRenderedPageBreak/>
        <w:t>Data Protection law allows us to share personal data for the purpose of preventing or detecting fraud.</w:t>
      </w:r>
    </w:p>
    <w:p w14:paraId="3F0E4C50" w14:textId="58276AEC" w:rsidR="00400567" w:rsidRDefault="00B86980" w:rsidP="00400567">
      <w:pPr>
        <w:pStyle w:val="Heading2"/>
      </w:pPr>
      <w:r>
        <w:t>Equality and Diversity</w:t>
      </w:r>
    </w:p>
    <w:p w14:paraId="2172E357" w14:textId="5ACD385B" w:rsidR="00B86980" w:rsidRDefault="00B86980" w:rsidP="00645D00">
      <w:pPr>
        <w:pStyle w:val="Paragraph3"/>
      </w:pPr>
      <w:r>
        <w:t xml:space="preserve">We will signpost to support where available for vulnerable customers. </w:t>
      </w:r>
    </w:p>
    <w:p w14:paraId="2A349A40" w14:textId="563724FF" w:rsidR="00400567" w:rsidRDefault="00B86980" w:rsidP="00B86980">
      <w:pPr>
        <w:pStyle w:val="Paragraph3"/>
      </w:pPr>
      <w:r>
        <w:t>Customers who may have difficulties understanding information will be supported through internal support mechanisms or the use of external agencies and/or support workers; this includes the use of British sign language, alternative formats and alternative languages where necessary.</w:t>
      </w:r>
    </w:p>
    <w:p w14:paraId="07D8F7E2" w14:textId="77777777" w:rsidR="00BA50D2" w:rsidRDefault="00BA50D2" w:rsidP="00BA50D2">
      <w:pPr>
        <w:pStyle w:val="Heading1"/>
      </w:pPr>
      <w:r>
        <w:t xml:space="preserve">Implementation </w:t>
      </w:r>
    </w:p>
    <w:p w14:paraId="415F27BB" w14:textId="50F07198" w:rsidR="00413011" w:rsidRDefault="00413011" w:rsidP="00413011">
      <w:pPr>
        <w:pStyle w:val="Paragraph2"/>
      </w:pPr>
      <w:r w:rsidRPr="00413011">
        <w:t>T</w:t>
      </w:r>
      <w:r w:rsidR="00B86980">
        <w:t>he T</w:t>
      </w:r>
      <w:r w:rsidRPr="00413011">
        <w:t xml:space="preserve">enancy Audit - (Illegal Occupation - Subletting) </w:t>
      </w:r>
      <w:r>
        <w:t>Procedure outlines how the policy will be implemented.</w:t>
      </w:r>
    </w:p>
    <w:p w14:paraId="04A7A2AF" w14:textId="2347CD58" w:rsidR="00BA50D2" w:rsidRDefault="00413011" w:rsidP="00413011">
      <w:pPr>
        <w:pStyle w:val="Paragraph2"/>
      </w:pPr>
      <w:r>
        <w:t xml:space="preserve">Housing Officers and Communities Assistants </w:t>
      </w:r>
      <w:r w:rsidR="00BA50D2">
        <w:t xml:space="preserve">are responsible for carrying out the statements contained within the policy. </w:t>
      </w:r>
    </w:p>
    <w:p w14:paraId="2E18C734" w14:textId="77777777" w:rsidR="00BA50D2" w:rsidRDefault="00BA50D2" w:rsidP="00BA50D2">
      <w:pPr>
        <w:pStyle w:val="Heading1"/>
      </w:pPr>
      <w:r>
        <w:t>Responsibilities</w:t>
      </w:r>
    </w:p>
    <w:p w14:paraId="079ECF24" w14:textId="6B739CC1" w:rsidR="00BA50D2" w:rsidRDefault="00BA50D2" w:rsidP="00BA50D2">
      <w:r>
        <w:t>5.1</w:t>
      </w:r>
      <w:r>
        <w:tab/>
      </w:r>
      <w:r w:rsidR="00413011" w:rsidRPr="00413011">
        <w:t xml:space="preserve">Communities Managers </w:t>
      </w:r>
      <w:r w:rsidR="00413011">
        <w:t xml:space="preserve">are </w:t>
      </w:r>
      <w:r>
        <w:t xml:space="preserve">responsible for monitoring the effectiveness of the </w:t>
      </w:r>
      <w:r w:rsidR="00D02F01">
        <w:t>policy.</w:t>
      </w:r>
    </w:p>
    <w:p w14:paraId="727D42DC" w14:textId="5D73BB52" w:rsidR="00BA50D2" w:rsidRDefault="00BA50D2" w:rsidP="00BA50D2">
      <w:r>
        <w:t>5.2</w:t>
      </w:r>
      <w:r>
        <w:tab/>
      </w:r>
      <w:r w:rsidR="00413011">
        <w:t>Head of Communities</w:t>
      </w:r>
      <w:r>
        <w:t xml:space="preserve"> is responsible for oversight and governance of the policy.</w:t>
      </w:r>
    </w:p>
    <w:p w14:paraId="4A7AE742" w14:textId="77777777" w:rsidR="00BA50D2" w:rsidRDefault="00BA50D2" w:rsidP="00BA50D2">
      <w:pPr>
        <w:pStyle w:val="Heading1"/>
      </w:pPr>
      <w:r>
        <w:t>Associated Documents</w:t>
      </w:r>
    </w:p>
    <w:p w14:paraId="6806BA32" w14:textId="69A7B7B5" w:rsidR="00BA50D2" w:rsidRDefault="00413011" w:rsidP="00BA50D2">
      <w:pPr>
        <w:pStyle w:val="ListBullet"/>
      </w:pPr>
      <w:r w:rsidRPr="00413011">
        <w:t xml:space="preserve">Tenancy Audit - (Illegal Occupation - Subletting) </w:t>
      </w:r>
      <w:r>
        <w:t>Procedure</w:t>
      </w:r>
    </w:p>
    <w:p w14:paraId="75A81F4C" w14:textId="766E6A5D" w:rsidR="00413011" w:rsidRDefault="00413011" w:rsidP="00BA50D2">
      <w:pPr>
        <w:pStyle w:val="ListBullet"/>
      </w:pPr>
      <w:r>
        <w:t>Data Protection Policy</w:t>
      </w:r>
    </w:p>
    <w:p w14:paraId="7187A466" w14:textId="24875E7F" w:rsidR="00F96A09" w:rsidRDefault="00F96A09" w:rsidP="00BA50D2">
      <w:pPr>
        <w:pStyle w:val="ListBullet"/>
      </w:pPr>
      <w:r>
        <w:t>Tenancy Breaches Policy</w:t>
      </w:r>
    </w:p>
    <w:p w14:paraId="31FE3ECE" w14:textId="6B57F998" w:rsidR="00F96A09" w:rsidRDefault="00F96A09" w:rsidP="00BA50D2">
      <w:pPr>
        <w:pStyle w:val="ListBullet"/>
      </w:pPr>
      <w:r>
        <w:t>Abandonment Policy</w:t>
      </w:r>
    </w:p>
    <w:p w14:paraId="0ADEA349" w14:textId="2DE48B89" w:rsidR="00413011" w:rsidRDefault="00413011" w:rsidP="00BA50D2">
      <w:pPr>
        <w:pStyle w:val="ListBullet"/>
      </w:pPr>
      <w:r>
        <w:t>Tenancy Policy</w:t>
      </w:r>
    </w:p>
    <w:p w14:paraId="6EE1A8C3" w14:textId="1884C328" w:rsidR="00D02F01" w:rsidRDefault="00D02F01" w:rsidP="00BA50D2">
      <w:pPr>
        <w:pStyle w:val="ListBullet"/>
      </w:pPr>
      <w:r>
        <w:t>Death of Tenant Policy</w:t>
      </w:r>
    </w:p>
    <w:p w14:paraId="624885AA" w14:textId="51A4BCF3" w:rsidR="00D02F01" w:rsidRDefault="00D02F01" w:rsidP="00BA50D2">
      <w:pPr>
        <w:pStyle w:val="ListBullet"/>
      </w:pPr>
      <w:r>
        <w:t>Succession Policy</w:t>
      </w:r>
    </w:p>
    <w:p w14:paraId="611F4357" w14:textId="70984A3F" w:rsidR="00D02F01" w:rsidRDefault="00D02F01" w:rsidP="00BA50D2">
      <w:pPr>
        <w:pStyle w:val="ListBullet"/>
      </w:pPr>
      <w:r>
        <w:t>Use and Occupation Policy</w:t>
      </w:r>
    </w:p>
    <w:p w14:paraId="65220D98" w14:textId="77777777" w:rsidR="00BA50D2" w:rsidRPr="00BA50D2" w:rsidRDefault="00BA50D2" w:rsidP="00BA50D2"/>
    <w:sectPr w:rsidR="00BA50D2" w:rsidRPr="00BA50D2" w:rsidSect="001F4EB3">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2F375" w14:textId="77777777" w:rsidR="00F40359" w:rsidRDefault="00F40359" w:rsidP="00B06AEF">
      <w:pPr>
        <w:spacing w:after="0" w:line="240" w:lineRule="auto"/>
      </w:pPr>
      <w:r>
        <w:separator/>
      </w:r>
    </w:p>
  </w:endnote>
  <w:endnote w:type="continuationSeparator" w:id="0">
    <w:p w14:paraId="4EF0D566" w14:textId="77777777" w:rsidR="00F40359" w:rsidRDefault="00F40359" w:rsidP="00B0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710A" w14:textId="32EA0663" w:rsidR="00B06AEF" w:rsidRDefault="00000000">
    <w:pPr>
      <w:pStyle w:val="Footer"/>
    </w:pPr>
    <w:sdt>
      <w:sdtPr>
        <w:alias w:val="Title"/>
        <w:tag w:val=""/>
        <w:id w:val="-2021001885"/>
        <w:placeholder>
          <w:docPart w:val="408170DBDF2E4194AAAC9AA6C61B1F8B"/>
        </w:placeholder>
        <w:dataBinding w:prefixMappings="xmlns:ns0='http://purl.org/dc/elements/1.1/' xmlns:ns1='http://schemas.openxmlformats.org/package/2006/metadata/core-properties' " w:xpath="/ns1:coreProperties[1]/ns0:title[1]" w:storeItemID="{6C3C8BC8-F283-45AE-878A-BAB7291924A1}"/>
        <w:text/>
      </w:sdtPr>
      <w:sdtContent>
        <w:r w:rsidR="003A23B8">
          <w:t>Tenancy Audit - (Illegal Occupation - Subletting)</w:t>
        </w:r>
      </w:sdtContent>
    </w:sdt>
    <w:r w:rsidR="00B06AEF">
      <w:t xml:space="preserve"> </w:t>
    </w:r>
    <w:r w:rsidR="00B06AEF">
      <w:ptab w:relativeTo="margin" w:alignment="right" w:leader="none"/>
    </w:r>
    <w:r w:rsidR="00B06AEF">
      <w:fldChar w:fldCharType="begin"/>
    </w:r>
    <w:r w:rsidR="00B06AEF">
      <w:instrText xml:space="preserve"> page </w:instrText>
    </w:r>
    <w:r w:rsidR="00B06AEF">
      <w:fldChar w:fldCharType="separate"/>
    </w:r>
    <w:r w:rsidR="00B06AEF">
      <w:rPr>
        <w:noProof/>
      </w:rPr>
      <w:t>2</w:t>
    </w:r>
    <w:r w:rsidR="00B06A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EA21" w14:textId="77777777" w:rsidR="00F40359" w:rsidRDefault="00F40359" w:rsidP="00B06AEF">
      <w:pPr>
        <w:spacing w:after="0" w:line="240" w:lineRule="auto"/>
      </w:pPr>
      <w:r>
        <w:separator/>
      </w:r>
    </w:p>
  </w:footnote>
  <w:footnote w:type="continuationSeparator" w:id="0">
    <w:p w14:paraId="712116DF" w14:textId="77777777" w:rsidR="00F40359" w:rsidRDefault="00F40359" w:rsidP="00B0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CD0E" w14:textId="77777777" w:rsidR="00332AC3" w:rsidRDefault="00332AC3">
    <w:pPr>
      <w:pStyle w:val="Header"/>
    </w:pPr>
    <w:r>
      <w:rPr>
        <w:noProof/>
      </w:rPr>
      <w:drawing>
        <wp:anchor distT="0" distB="0" distL="114300" distR="114300" simplePos="0" relativeHeight="251659264" behindDoc="0" locked="0" layoutInCell="1" allowOverlap="1" wp14:anchorId="619C0B43" wp14:editId="3A6900B4">
          <wp:simplePos x="715617" y="437322"/>
          <wp:positionH relativeFrom="margin">
            <wp:align>left</wp:align>
          </wp:positionH>
          <wp:positionV relativeFrom="page">
            <wp:posOffset>836930</wp:posOffset>
          </wp:positionV>
          <wp:extent cx="1708200" cy="2133720"/>
          <wp:effectExtent l="0" t="0" r="635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8200" cy="213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B791" w14:textId="77777777" w:rsidR="00B06AEF" w:rsidRDefault="00B06AEF">
    <w:pPr>
      <w:pStyle w:val="Header"/>
    </w:pPr>
    <w:r>
      <w:rPr>
        <w:noProof/>
      </w:rPr>
      <w:drawing>
        <wp:anchor distT="0" distB="180340" distL="114300" distR="114300" simplePos="0" relativeHeight="251658240" behindDoc="0" locked="0" layoutInCell="1" allowOverlap="1" wp14:anchorId="694CBA6D" wp14:editId="3F98DAEA">
          <wp:simplePos x="0" y="0"/>
          <wp:positionH relativeFrom="margin">
            <wp:align>left</wp:align>
          </wp:positionH>
          <wp:positionV relativeFrom="page">
            <wp:posOffset>427355</wp:posOffset>
          </wp:positionV>
          <wp:extent cx="657360" cy="8211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7360" cy="821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F274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3A4A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4066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CC8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000D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AA0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E90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AC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CE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226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020D7"/>
    <w:multiLevelType w:val="hybridMultilevel"/>
    <w:tmpl w:val="1062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0DB"/>
    <w:multiLevelType w:val="multilevel"/>
    <w:tmpl w:val="C73CF97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2" w15:restartNumberingAfterBreak="0">
    <w:nsid w:val="0BB95CCD"/>
    <w:multiLevelType w:val="multilevel"/>
    <w:tmpl w:val="9A845838"/>
    <w:styleLink w:val="emhnumbered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822" w:hanging="680"/>
      </w:pPr>
      <w:rPr>
        <w:rFonts w:hint="default"/>
      </w:rPr>
    </w:lvl>
    <w:lvl w:ilvl="3">
      <w:start w:val="1"/>
      <w:numFmt w:val="lowerLetter"/>
      <w:pStyle w:val="Heading4"/>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3" w15:restartNumberingAfterBreak="0">
    <w:nsid w:val="0E6856F1"/>
    <w:multiLevelType w:val="multilevel"/>
    <w:tmpl w:val="F6523D1C"/>
    <w:styleLink w:val="EMHBullets"/>
    <w:lvl w:ilvl="0">
      <w:start w:val="1"/>
      <w:numFmt w:val="bullet"/>
      <w:pStyle w:val="ListBullet"/>
      <w:lvlText w:val=""/>
      <w:lvlJc w:val="left"/>
      <w:pPr>
        <w:ind w:left="1021" w:hanging="341"/>
      </w:pPr>
      <w:rPr>
        <w:rFonts w:ascii="Wingdings 3" w:hAnsi="Wingdings 3" w:hint="default"/>
        <w:color w:val="E10514" w:themeColor="accent1"/>
      </w:rPr>
    </w:lvl>
    <w:lvl w:ilvl="1">
      <w:start w:val="1"/>
      <w:numFmt w:val="bullet"/>
      <w:pStyle w:val="ListBullet2"/>
      <w:lvlText w:val=""/>
      <w:lvlJc w:val="left"/>
      <w:pPr>
        <w:tabs>
          <w:tab w:val="num" w:pos="644"/>
        </w:tabs>
        <w:ind w:left="1361" w:hanging="341"/>
      </w:pPr>
      <w:rPr>
        <w:rFonts w:ascii="Wingdings 3" w:hAnsi="Wingdings 3" w:hint="default"/>
        <w:color w:val="333333" w:themeColor="text2"/>
      </w:rPr>
    </w:lvl>
    <w:lvl w:ilvl="2">
      <w:start w:val="1"/>
      <w:numFmt w:val="bullet"/>
      <w:lvlText w:val=""/>
      <w:lvlJc w:val="left"/>
      <w:pPr>
        <w:tabs>
          <w:tab w:val="num" w:pos="928"/>
        </w:tabs>
        <w:ind w:left="1701" w:hanging="341"/>
      </w:pPr>
      <w:rPr>
        <w:rFonts w:ascii="Wingdings" w:hAnsi="Wingdings" w:hint="default"/>
      </w:rPr>
    </w:lvl>
    <w:lvl w:ilvl="3">
      <w:start w:val="1"/>
      <w:numFmt w:val="bullet"/>
      <w:lvlText w:val=""/>
      <w:lvlJc w:val="left"/>
      <w:pPr>
        <w:tabs>
          <w:tab w:val="num" w:pos="1212"/>
        </w:tabs>
        <w:ind w:left="2041" w:hanging="341"/>
      </w:pPr>
      <w:rPr>
        <w:rFonts w:ascii="Symbol" w:hAnsi="Symbol" w:hint="default"/>
      </w:rPr>
    </w:lvl>
    <w:lvl w:ilvl="4">
      <w:start w:val="1"/>
      <w:numFmt w:val="bullet"/>
      <w:lvlText w:val="o"/>
      <w:lvlJc w:val="left"/>
      <w:pPr>
        <w:tabs>
          <w:tab w:val="num" w:pos="1496"/>
        </w:tabs>
        <w:ind w:left="2381" w:hanging="341"/>
      </w:pPr>
      <w:rPr>
        <w:rFonts w:ascii="Courier New" w:hAnsi="Courier New" w:cs="Courier New" w:hint="default"/>
      </w:rPr>
    </w:lvl>
    <w:lvl w:ilvl="5">
      <w:start w:val="1"/>
      <w:numFmt w:val="bullet"/>
      <w:lvlText w:val=""/>
      <w:lvlJc w:val="left"/>
      <w:pPr>
        <w:tabs>
          <w:tab w:val="num" w:pos="1780"/>
        </w:tabs>
        <w:ind w:left="2721" w:hanging="341"/>
      </w:pPr>
      <w:rPr>
        <w:rFonts w:ascii="Wingdings" w:hAnsi="Wingdings" w:hint="default"/>
      </w:rPr>
    </w:lvl>
    <w:lvl w:ilvl="6">
      <w:start w:val="1"/>
      <w:numFmt w:val="bullet"/>
      <w:lvlText w:val=""/>
      <w:lvlJc w:val="left"/>
      <w:pPr>
        <w:tabs>
          <w:tab w:val="num" w:pos="2064"/>
        </w:tabs>
        <w:ind w:left="3061" w:hanging="341"/>
      </w:pPr>
      <w:rPr>
        <w:rFonts w:ascii="Symbol" w:hAnsi="Symbol" w:hint="default"/>
      </w:rPr>
    </w:lvl>
    <w:lvl w:ilvl="7">
      <w:start w:val="1"/>
      <w:numFmt w:val="bullet"/>
      <w:lvlText w:val="o"/>
      <w:lvlJc w:val="left"/>
      <w:pPr>
        <w:tabs>
          <w:tab w:val="num" w:pos="2348"/>
        </w:tabs>
        <w:ind w:left="3401" w:hanging="341"/>
      </w:pPr>
      <w:rPr>
        <w:rFonts w:ascii="Courier New" w:hAnsi="Courier New" w:cs="Courier New" w:hint="default"/>
      </w:rPr>
    </w:lvl>
    <w:lvl w:ilvl="8">
      <w:start w:val="1"/>
      <w:numFmt w:val="bullet"/>
      <w:lvlText w:val=""/>
      <w:lvlJc w:val="left"/>
      <w:pPr>
        <w:tabs>
          <w:tab w:val="num" w:pos="2632"/>
        </w:tabs>
        <w:ind w:left="3741" w:hanging="341"/>
      </w:pPr>
      <w:rPr>
        <w:rFonts w:ascii="Wingdings" w:hAnsi="Wingdings" w:hint="default"/>
      </w:rPr>
    </w:lvl>
  </w:abstractNum>
  <w:abstractNum w:abstractNumId="14" w15:restartNumberingAfterBreak="0">
    <w:nsid w:val="0EB31E73"/>
    <w:multiLevelType w:val="multilevel"/>
    <w:tmpl w:val="F6523D1C"/>
    <w:numStyleLink w:val="EMHBullets"/>
  </w:abstractNum>
  <w:abstractNum w:abstractNumId="15" w15:restartNumberingAfterBreak="0">
    <w:nsid w:val="123D5C8C"/>
    <w:multiLevelType w:val="multilevel"/>
    <w:tmpl w:val="3F48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40A40"/>
    <w:multiLevelType w:val="multilevel"/>
    <w:tmpl w:val="97C83D8A"/>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7" w15:restartNumberingAfterBreak="0">
    <w:nsid w:val="1D01621D"/>
    <w:multiLevelType w:val="multilevel"/>
    <w:tmpl w:val="F4A852AE"/>
    <w:numStyleLink w:val="EMHNumbers"/>
  </w:abstractNum>
  <w:abstractNum w:abstractNumId="18" w15:restartNumberingAfterBreak="0">
    <w:nsid w:val="2255514D"/>
    <w:multiLevelType w:val="multilevel"/>
    <w:tmpl w:val="C73CF97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266F1764"/>
    <w:multiLevelType w:val="hybridMultilevel"/>
    <w:tmpl w:val="FF5C2BA6"/>
    <w:lvl w:ilvl="0" w:tplc="FDB2459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F303F"/>
    <w:multiLevelType w:val="multilevel"/>
    <w:tmpl w:val="F6523D1C"/>
    <w:numStyleLink w:val="EMHBullets"/>
  </w:abstractNum>
  <w:abstractNum w:abstractNumId="21" w15:restartNumberingAfterBreak="0">
    <w:nsid w:val="2D943C96"/>
    <w:multiLevelType w:val="multilevel"/>
    <w:tmpl w:val="D096863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360" w:hanging="360"/>
      </w:pPr>
      <w:rPr>
        <w:rFonts w:ascii="Arial" w:eastAsiaTheme="minorHAnsi" w:hAnsi="Arial" w:cs="Aria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2" w15:restartNumberingAfterBreak="0">
    <w:nsid w:val="3627253A"/>
    <w:multiLevelType w:val="multilevel"/>
    <w:tmpl w:val="F6523D1C"/>
    <w:numStyleLink w:val="EMHBullets"/>
  </w:abstractNum>
  <w:abstractNum w:abstractNumId="23" w15:restartNumberingAfterBreak="0">
    <w:nsid w:val="36E7006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84F66C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C62538"/>
    <w:multiLevelType w:val="multilevel"/>
    <w:tmpl w:val="F4A852AE"/>
    <w:styleLink w:val="EMHNumbers"/>
    <w:lvl w:ilvl="0">
      <w:start w:val="1"/>
      <w:numFmt w:val="decimal"/>
      <w:pStyle w:val="ListNumber"/>
      <w:lvlText w:val="%1."/>
      <w:lvlJc w:val="left"/>
      <w:pPr>
        <w:ind w:left="1021" w:hanging="341"/>
      </w:pPr>
      <w:rPr>
        <w:rFonts w:hint="default"/>
        <w:b/>
        <w:i w:val="0"/>
      </w:rPr>
    </w:lvl>
    <w:lvl w:ilvl="1">
      <w:start w:val="1"/>
      <w:numFmt w:val="lowerLetter"/>
      <w:pStyle w:val="ListNumber2"/>
      <w:lvlText w:val="%2."/>
      <w:lvlJc w:val="left"/>
      <w:pPr>
        <w:ind w:left="1361" w:hanging="341"/>
      </w:pPr>
      <w:rPr>
        <w:rFonts w:hint="default"/>
        <w:b/>
        <w:i w:val="0"/>
      </w:rPr>
    </w:lvl>
    <w:lvl w:ilvl="2">
      <w:start w:val="1"/>
      <w:numFmt w:val="lowerRoman"/>
      <w:lvlText w:val="%3."/>
      <w:lvlJc w:val="right"/>
      <w:pPr>
        <w:tabs>
          <w:tab w:val="num" w:pos="928"/>
        </w:tabs>
        <w:ind w:left="1701" w:hanging="341"/>
      </w:pPr>
      <w:rPr>
        <w:rFonts w:hint="default"/>
      </w:rPr>
    </w:lvl>
    <w:lvl w:ilvl="3">
      <w:start w:val="1"/>
      <w:numFmt w:val="decimal"/>
      <w:lvlText w:val="%4."/>
      <w:lvlJc w:val="left"/>
      <w:pPr>
        <w:tabs>
          <w:tab w:val="num" w:pos="1212"/>
        </w:tabs>
        <w:ind w:left="2041" w:hanging="341"/>
      </w:pPr>
      <w:rPr>
        <w:rFonts w:hint="default"/>
      </w:rPr>
    </w:lvl>
    <w:lvl w:ilvl="4">
      <w:start w:val="1"/>
      <w:numFmt w:val="lowerLetter"/>
      <w:lvlText w:val="%5."/>
      <w:lvlJc w:val="left"/>
      <w:pPr>
        <w:tabs>
          <w:tab w:val="num" w:pos="1496"/>
        </w:tabs>
        <w:ind w:left="2381" w:hanging="341"/>
      </w:pPr>
      <w:rPr>
        <w:rFonts w:hint="default"/>
      </w:rPr>
    </w:lvl>
    <w:lvl w:ilvl="5">
      <w:start w:val="1"/>
      <w:numFmt w:val="lowerRoman"/>
      <w:lvlText w:val="%6."/>
      <w:lvlJc w:val="right"/>
      <w:pPr>
        <w:tabs>
          <w:tab w:val="num" w:pos="1780"/>
        </w:tabs>
        <w:ind w:left="2721" w:hanging="341"/>
      </w:pPr>
      <w:rPr>
        <w:rFonts w:hint="default"/>
      </w:rPr>
    </w:lvl>
    <w:lvl w:ilvl="6">
      <w:start w:val="1"/>
      <w:numFmt w:val="decimal"/>
      <w:lvlText w:val="%7."/>
      <w:lvlJc w:val="left"/>
      <w:pPr>
        <w:tabs>
          <w:tab w:val="num" w:pos="2064"/>
        </w:tabs>
        <w:ind w:left="3061" w:hanging="341"/>
      </w:pPr>
      <w:rPr>
        <w:rFonts w:hint="default"/>
      </w:rPr>
    </w:lvl>
    <w:lvl w:ilvl="7">
      <w:start w:val="1"/>
      <w:numFmt w:val="lowerLetter"/>
      <w:lvlText w:val="%8."/>
      <w:lvlJc w:val="left"/>
      <w:pPr>
        <w:tabs>
          <w:tab w:val="num" w:pos="2348"/>
        </w:tabs>
        <w:ind w:left="3401" w:hanging="341"/>
      </w:pPr>
      <w:rPr>
        <w:rFonts w:hint="default"/>
      </w:rPr>
    </w:lvl>
    <w:lvl w:ilvl="8">
      <w:start w:val="1"/>
      <w:numFmt w:val="lowerRoman"/>
      <w:lvlText w:val="%9."/>
      <w:lvlJc w:val="right"/>
      <w:pPr>
        <w:tabs>
          <w:tab w:val="num" w:pos="2632"/>
        </w:tabs>
        <w:ind w:left="3741" w:hanging="341"/>
      </w:pPr>
      <w:rPr>
        <w:rFonts w:hint="default"/>
      </w:rPr>
    </w:lvl>
  </w:abstractNum>
  <w:abstractNum w:abstractNumId="26" w15:restartNumberingAfterBreak="0">
    <w:nsid w:val="3F014F39"/>
    <w:multiLevelType w:val="multilevel"/>
    <w:tmpl w:val="C73CF97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7" w15:restartNumberingAfterBreak="0">
    <w:nsid w:val="4EDA3BAE"/>
    <w:multiLevelType w:val="multilevel"/>
    <w:tmpl w:val="81B21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FE6D7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013243"/>
    <w:multiLevelType w:val="multilevel"/>
    <w:tmpl w:val="F6523D1C"/>
    <w:numStyleLink w:val="EMHBullets"/>
  </w:abstractNum>
  <w:abstractNum w:abstractNumId="30" w15:restartNumberingAfterBreak="0">
    <w:nsid w:val="65105B45"/>
    <w:multiLevelType w:val="hybridMultilevel"/>
    <w:tmpl w:val="3DC8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87E94"/>
    <w:multiLevelType w:val="multilevel"/>
    <w:tmpl w:val="97C83D8A"/>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2" w15:restartNumberingAfterBreak="0">
    <w:nsid w:val="68B53725"/>
    <w:multiLevelType w:val="multilevel"/>
    <w:tmpl w:val="F6523D1C"/>
    <w:numStyleLink w:val="EMHBullets"/>
  </w:abstractNum>
  <w:abstractNum w:abstractNumId="33" w15:restartNumberingAfterBreak="0">
    <w:nsid w:val="68F85158"/>
    <w:multiLevelType w:val="multilevel"/>
    <w:tmpl w:val="97C83D8A"/>
    <w:lvl w:ilvl="0">
      <w:start w:val="1"/>
      <w:numFmt w:val="decimal"/>
      <w:lvlText w:val="%1."/>
      <w:lvlJc w:val="left"/>
      <w:pPr>
        <w:ind w:left="680" w:hanging="68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lowerLetter"/>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4" w15:restartNumberingAfterBreak="0">
    <w:nsid w:val="69413B14"/>
    <w:multiLevelType w:val="multilevel"/>
    <w:tmpl w:val="9A845838"/>
    <w:numStyleLink w:val="emhnumberedheadings"/>
  </w:abstractNum>
  <w:num w:numId="1" w16cid:durableId="845635172">
    <w:abstractNumId w:val="9"/>
  </w:num>
  <w:num w:numId="2" w16cid:durableId="445320337">
    <w:abstractNumId w:val="13"/>
  </w:num>
  <w:num w:numId="3" w16cid:durableId="1359549283">
    <w:abstractNumId w:val="7"/>
  </w:num>
  <w:num w:numId="4" w16cid:durableId="121944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01979">
    <w:abstractNumId w:val="20"/>
  </w:num>
  <w:num w:numId="6" w16cid:durableId="1942182862">
    <w:abstractNumId w:val="29"/>
  </w:num>
  <w:num w:numId="7" w16cid:durableId="1063675178">
    <w:abstractNumId w:val="8"/>
  </w:num>
  <w:num w:numId="8" w16cid:durableId="1633244142">
    <w:abstractNumId w:val="25"/>
  </w:num>
  <w:num w:numId="9" w16cid:durableId="978536153">
    <w:abstractNumId w:val="3"/>
  </w:num>
  <w:num w:numId="10" w16cid:durableId="1913466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128349">
    <w:abstractNumId w:val="28"/>
  </w:num>
  <w:num w:numId="12" w16cid:durableId="634792610">
    <w:abstractNumId w:val="24"/>
  </w:num>
  <w:num w:numId="13" w16cid:durableId="440498077">
    <w:abstractNumId w:val="23"/>
  </w:num>
  <w:num w:numId="14" w16cid:durableId="627517537">
    <w:abstractNumId w:val="6"/>
  </w:num>
  <w:num w:numId="15" w16cid:durableId="755126692">
    <w:abstractNumId w:val="5"/>
  </w:num>
  <w:num w:numId="16" w16cid:durableId="1276786175">
    <w:abstractNumId w:val="4"/>
  </w:num>
  <w:num w:numId="17" w16cid:durableId="859198507">
    <w:abstractNumId w:val="2"/>
  </w:num>
  <w:num w:numId="18" w16cid:durableId="1737631167">
    <w:abstractNumId w:val="1"/>
  </w:num>
  <w:num w:numId="19" w16cid:durableId="1748334165">
    <w:abstractNumId w:val="0"/>
  </w:num>
  <w:num w:numId="20" w16cid:durableId="407003184">
    <w:abstractNumId w:val="12"/>
  </w:num>
  <w:num w:numId="21" w16cid:durableId="1756705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129851">
    <w:abstractNumId w:val="34"/>
    <w:lvlOverride w:ilvl="0">
      <w:lvl w:ilvl="0">
        <w:start w:val="1"/>
        <w:numFmt w:val="decimal"/>
        <w:pStyle w:val="Heading1"/>
        <w:lvlText w:val="%1."/>
        <w:lvlJc w:val="left"/>
        <w:pPr>
          <w:ind w:left="680" w:hanging="680"/>
        </w:pPr>
        <w:rPr>
          <w:rFonts w:hint="default"/>
        </w:rPr>
      </w:lvl>
    </w:lvlOverride>
    <w:lvlOverride w:ilvl="1">
      <w:lvl w:ilvl="1">
        <w:start w:val="1"/>
        <w:numFmt w:val="decimal"/>
        <w:pStyle w:val="Heading2"/>
        <w:lvlText w:val="%1.%2"/>
        <w:lvlJc w:val="left"/>
        <w:pPr>
          <w:ind w:left="680" w:hanging="680"/>
        </w:pPr>
        <w:rPr>
          <w:rFonts w:hint="default"/>
        </w:rPr>
      </w:lvl>
    </w:lvlOverride>
    <w:lvlOverride w:ilvl="2">
      <w:lvl w:ilvl="2">
        <w:start w:val="1"/>
        <w:numFmt w:val="decimal"/>
        <w:pStyle w:val="Heading3"/>
        <w:lvlText w:val="%1.%2.%3"/>
        <w:lvlJc w:val="left"/>
        <w:pPr>
          <w:ind w:left="822" w:hanging="680"/>
        </w:pPr>
        <w:rPr>
          <w:rFonts w:hint="default"/>
        </w:rPr>
      </w:lvl>
    </w:lvlOverride>
    <w:lvlOverride w:ilvl="3">
      <w:lvl w:ilvl="3">
        <w:start w:val="1"/>
        <w:numFmt w:val="lowerLetter"/>
        <w:pStyle w:val="Heading4"/>
        <w:lvlText w:val="%1.%2.%3%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lef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left"/>
        <w:pPr>
          <w:ind w:left="680" w:hanging="680"/>
        </w:pPr>
        <w:rPr>
          <w:rFonts w:hint="default"/>
        </w:rPr>
      </w:lvl>
    </w:lvlOverride>
  </w:num>
  <w:num w:numId="23" w16cid:durableId="966348628">
    <w:abstractNumId w:val="30"/>
  </w:num>
  <w:num w:numId="24" w16cid:durableId="726806505">
    <w:abstractNumId w:val="10"/>
  </w:num>
  <w:num w:numId="25" w16cid:durableId="2025201653">
    <w:abstractNumId w:val="22"/>
  </w:num>
  <w:num w:numId="26" w16cid:durableId="349643948">
    <w:abstractNumId w:val="14"/>
  </w:num>
  <w:num w:numId="27" w16cid:durableId="1303122559">
    <w:abstractNumId w:val="32"/>
  </w:num>
  <w:num w:numId="28" w16cid:durableId="91556487">
    <w:abstractNumId w:val="17"/>
  </w:num>
  <w:num w:numId="29" w16cid:durableId="1445998531">
    <w:abstractNumId w:val="19"/>
  </w:num>
  <w:num w:numId="30" w16cid:durableId="290861978">
    <w:abstractNumId w:val="21"/>
  </w:num>
  <w:num w:numId="31" w16cid:durableId="2015454230">
    <w:abstractNumId w:val="26"/>
  </w:num>
  <w:num w:numId="32" w16cid:durableId="1410737294">
    <w:abstractNumId w:val="18"/>
  </w:num>
  <w:num w:numId="33" w16cid:durableId="1873223277">
    <w:abstractNumId w:val="11"/>
  </w:num>
  <w:num w:numId="34" w16cid:durableId="1406955579">
    <w:abstractNumId w:val="31"/>
  </w:num>
  <w:num w:numId="35" w16cid:durableId="1576477426">
    <w:abstractNumId w:val="33"/>
  </w:num>
  <w:num w:numId="36" w16cid:durableId="1902665774">
    <w:abstractNumId w:val="34"/>
  </w:num>
  <w:num w:numId="37" w16cid:durableId="584530931">
    <w:abstractNumId w:val="16"/>
  </w:num>
  <w:num w:numId="38" w16cid:durableId="14235975">
    <w:abstractNumId w:val="15"/>
  </w:num>
  <w:num w:numId="39" w16cid:durableId="954672686">
    <w:abstractNumId w:val="27"/>
  </w:num>
  <w:num w:numId="40" w16cid:durableId="750082243">
    <w:abstractNumId w:val="34"/>
    <w:lvlOverride w:ilvl="0">
      <w:lvl w:ilvl="0">
        <w:start w:val="1"/>
        <w:numFmt w:val="decimal"/>
        <w:pStyle w:val="Heading1"/>
        <w:lvlText w:val="%1."/>
        <w:lvlJc w:val="left"/>
        <w:pPr>
          <w:ind w:left="680" w:hanging="680"/>
        </w:pPr>
        <w:rPr>
          <w:rFonts w:hint="default"/>
        </w:rPr>
      </w:lvl>
    </w:lvlOverride>
    <w:lvlOverride w:ilvl="1">
      <w:lvl w:ilvl="1">
        <w:start w:val="1"/>
        <w:numFmt w:val="decimal"/>
        <w:pStyle w:val="Heading2"/>
        <w:lvlText w:val="%1.%2"/>
        <w:lvlJc w:val="left"/>
        <w:pPr>
          <w:ind w:left="680" w:hanging="680"/>
        </w:pPr>
        <w:rPr>
          <w:rFonts w:hint="default"/>
        </w:rPr>
      </w:lvl>
    </w:lvlOverride>
    <w:lvlOverride w:ilvl="2">
      <w:lvl w:ilvl="2">
        <w:start w:val="1"/>
        <w:numFmt w:val="decimal"/>
        <w:pStyle w:val="Heading3"/>
        <w:lvlText w:val="%1.%2.%3"/>
        <w:lvlJc w:val="left"/>
        <w:pPr>
          <w:ind w:left="822" w:hanging="680"/>
        </w:pPr>
        <w:rPr>
          <w:rFonts w:hint="default"/>
        </w:rPr>
      </w:lvl>
    </w:lvlOverride>
    <w:lvlOverride w:ilvl="3">
      <w:lvl w:ilvl="3">
        <w:start w:val="1"/>
        <w:numFmt w:val="lowerLetter"/>
        <w:pStyle w:val="Heading4"/>
        <w:lvlText w:val="%1.%2.%3%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lef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left"/>
        <w:pPr>
          <w:ind w:left="680" w:hanging="6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FA"/>
    <w:rsid w:val="00011516"/>
    <w:rsid w:val="000178C4"/>
    <w:rsid w:val="00021CB1"/>
    <w:rsid w:val="00056C17"/>
    <w:rsid w:val="000639BF"/>
    <w:rsid w:val="00097E12"/>
    <w:rsid w:val="000B12A6"/>
    <w:rsid w:val="000D4C7B"/>
    <w:rsid w:val="000E5298"/>
    <w:rsid w:val="000F7848"/>
    <w:rsid w:val="00100ECC"/>
    <w:rsid w:val="00117ED2"/>
    <w:rsid w:val="00137B90"/>
    <w:rsid w:val="00160BA3"/>
    <w:rsid w:val="00164629"/>
    <w:rsid w:val="001704FA"/>
    <w:rsid w:val="00191E34"/>
    <w:rsid w:val="001E56D8"/>
    <w:rsid w:val="001E6747"/>
    <w:rsid w:val="001F4EB3"/>
    <w:rsid w:val="00226579"/>
    <w:rsid w:val="00234948"/>
    <w:rsid w:val="002403D2"/>
    <w:rsid w:val="00255DCB"/>
    <w:rsid w:val="0028785F"/>
    <w:rsid w:val="002D1439"/>
    <w:rsid w:val="002D64C0"/>
    <w:rsid w:val="002E258B"/>
    <w:rsid w:val="002E5342"/>
    <w:rsid w:val="002E5642"/>
    <w:rsid w:val="002F00AB"/>
    <w:rsid w:val="002F6E48"/>
    <w:rsid w:val="00314685"/>
    <w:rsid w:val="00324A14"/>
    <w:rsid w:val="00332AC3"/>
    <w:rsid w:val="00367B71"/>
    <w:rsid w:val="00394708"/>
    <w:rsid w:val="003A23B8"/>
    <w:rsid w:val="003B05D5"/>
    <w:rsid w:val="003B7EC4"/>
    <w:rsid w:val="003D06F0"/>
    <w:rsid w:val="003D3230"/>
    <w:rsid w:val="003D3BFF"/>
    <w:rsid w:val="003F1000"/>
    <w:rsid w:val="00400567"/>
    <w:rsid w:val="00400F0E"/>
    <w:rsid w:val="00413011"/>
    <w:rsid w:val="00453961"/>
    <w:rsid w:val="00462466"/>
    <w:rsid w:val="004746A8"/>
    <w:rsid w:val="00480AC4"/>
    <w:rsid w:val="00487D53"/>
    <w:rsid w:val="0049616A"/>
    <w:rsid w:val="004B57C9"/>
    <w:rsid w:val="004E0DB9"/>
    <w:rsid w:val="004F435E"/>
    <w:rsid w:val="00542DC8"/>
    <w:rsid w:val="00542F02"/>
    <w:rsid w:val="005603B8"/>
    <w:rsid w:val="00575640"/>
    <w:rsid w:val="00580B5A"/>
    <w:rsid w:val="00591124"/>
    <w:rsid w:val="005A4660"/>
    <w:rsid w:val="005C6C87"/>
    <w:rsid w:val="005D7D63"/>
    <w:rsid w:val="005F0AE1"/>
    <w:rsid w:val="00627AFD"/>
    <w:rsid w:val="00631EEE"/>
    <w:rsid w:val="0064287F"/>
    <w:rsid w:val="00645D00"/>
    <w:rsid w:val="00681B96"/>
    <w:rsid w:val="006B4ADA"/>
    <w:rsid w:val="00714AE9"/>
    <w:rsid w:val="00736CCB"/>
    <w:rsid w:val="00740B4F"/>
    <w:rsid w:val="00775669"/>
    <w:rsid w:val="0079024C"/>
    <w:rsid w:val="008055BC"/>
    <w:rsid w:val="00841578"/>
    <w:rsid w:val="0089148E"/>
    <w:rsid w:val="008D7ED0"/>
    <w:rsid w:val="008F2D96"/>
    <w:rsid w:val="00915654"/>
    <w:rsid w:val="00920CD3"/>
    <w:rsid w:val="00934D87"/>
    <w:rsid w:val="00945E2C"/>
    <w:rsid w:val="009A2283"/>
    <w:rsid w:val="009B007B"/>
    <w:rsid w:val="009B535A"/>
    <w:rsid w:val="009F3DC8"/>
    <w:rsid w:val="00A230ED"/>
    <w:rsid w:val="00A40FA1"/>
    <w:rsid w:val="00A464BD"/>
    <w:rsid w:val="00A97C5A"/>
    <w:rsid w:val="00AA67B7"/>
    <w:rsid w:val="00AC6D22"/>
    <w:rsid w:val="00AE31E9"/>
    <w:rsid w:val="00B06AEF"/>
    <w:rsid w:val="00B12478"/>
    <w:rsid w:val="00B25872"/>
    <w:rsid w:val="00B51CF2"/>
    <w:rsid w:val="00B73261"/>
    <w:rsid w:val="00B86980"/>
    <w:rsid w:val="00BA50D2"/>
    <w:rsid w:val="00BC09A4"/>
    <w:rsid w:val="00C01748"/>
    <w:rsid w:val="00C10B54"/>
    <w:rsid w:val="00C324F5"/>
    <w:rsid w:val="00C50042"/>
    <w:rsid w:val="00C81222"/>
    <w:rsid w:val="00C82B7A"/>
    <w:rsid w:val="00C97839"/>
    <w:rsid w:val="00CA4A0C"/>
    <w:rsid w:val="00CC278D"/>
    <w:rsid w:val="00CD184F"/>
    <w:rsid w:val="00CF0803"/>
    <w:rsid w:val="00CF1766"/>
    <w:rsid w:val="00D02F01"/>
    <w:rsid w:val="00D055FA"/>
    <w:rsid w:val="00D27E09"/>
    <w:rsid w:val="00D429B2"/>
    <w:rsid w:val="00D51A56"/>
    <w:rsid w:val="00DA157C"/>
    <w:rsid w:val="00DA7502"/>
    <w:rsid w:val="00DA792D"/>
    <w:rsid w:val="00DC7E44"/>
    <w:rsid w:val="00DE4919"/>
    <w:rsid w:val="00DF7981"/>
    <w:rsid w:val="00E44315"/>
    <w:rsid w:val="00E55329"/>
    <w:rsid w:val="00E55A70"/>
    <w:rsid w:val="00E61E7B"/>
    <w:rsid w:val="00E96DB4"/>
    <w:rsid w:val="00EA7A80"/>
    <w:rsid w:val="00EB2C89"/>
    <w:rsid w:val="00F17F78"/>
    <w:rsid w:val="00F40359"/>
    <w:rsid w:val="00F5794D"/>
    <w:rsid w:val="00F64819"/>
    <w:rsid w:val="00F96A09"/>
    <w:rsid w:val="00FB12BD"/>
    <w:rsid w:val="00FB7029"/>
    <w:rsid w:val="00FF0B22"/>
    <w:rsid w:val="00FF42E6"/>
    <w:rsid w:val="00FF6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C0A4"/>
  <w15:docId w15:val="{30A99C85-4B2C-42F6-911C-94FD019C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30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7"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F5"/>
  </w:style>
  <w:style w:type="paragraph" w:styleId="Heading1">
    <w:name w:val="heading 1"/>
    <w:basedOn w:val="Normal"/>
    <w:next w:val="Normal"/>
    <w:link w:val="Heading1Char"/>
    <w:uiPriority w:val="2"/>
    <w:qFormat/>
    <w:rsid w:val="00F17F78"/>
    <w:pPr>
      <w:keepNext/>
      <w:keepLines/>
      <w:numPr>
        <w:numId w:val="22"/>
      </w:numPr>
      <w:spacing w:before="240" w:line="420" w:lineRule="atLeast"/>
      <w:outlineLvl w:val="0"/>
    </w:pPr>
    <w:rPr>
      <w:rFonts w:asciiTheme="majorHAnsi" w:eastAsiaTheme="majorEastAsia" w:hAnsiTheme="majorHAnsi" w:cstheme="majorBidi"/>
      <w:b/>
      <w:color w:val="E10514" w:themeColor="accent1"/>
      <w:sz w:val="36"/>
      <w:szCs w:val="32"/>
    </w:rPr>
  </w:style>
  <w:style w:type="paragraph" w:styleId="Heading2">
    <w:name w:val="heading 2"/>
    <w:basedOn w:val="Normal"/>
    <w:next w:val="Normal"/>
    <w:link w:val="Heading2Char"/>
    <w:uiPriority w:val="3"/>
    <w:unhideWhenUsed/>
    <w:qFormat/>
    <w:rsid w:val="00714AE9"/>
    <w:pPr>
      <w:keepNext/>
      <w:keepLines/>
      <w:numPr>
        <w:ilvl w:val="1"/>
        <w:numId w:val="22"/>
      </w:numPr>
      <w:spacing w:line="340" w:lineRule="atLeast"/>
      <w:outlineLvl w:val="1"/>
    </w:pPr>
    <w:rPr>
      <w:rFonts w:asciiTheme="majorHAnsi" w:eastAsiaTheme="majorEastAsia" w:hAnsiTheme="majorHAnsi" w:cstheme="majorBidi"/>
      <w:b/>
      <w:color w:val="E10514" w:themeColor="accent1"/>
      <w:sz w:val="28"/>
      <w:szCs w:val="26"/>
    </w:rPr>
  </w:style>
  <w:style w:type="paragraph" w:styleId="Heading3">
    <w:name w:val="heading 3"/>
    <w:basedOn w:val="Normal"/>
    <w:next w:val="Normal"/>
    <w:link w:val="Heading3Char"/>
    <w:uiPriority w:val="5"/>
    <w:unhideWhenUsed/>
    <w:qFormat/>
    <w:rsid w:val="00714AE9"/>
    <w:pPr>
      <w:keepNext/>
      <w:keepLines/>
      <w:numPr>
        <w:ilvl w:val="2"/>
        <w:numId w:val="22"/>
      </w:numPr>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7"/>
    <w:unhideWhenUsed/>
    <w:qFormat/>
    <w:rsid w:val="00714AE9"/>
    <w:pPr>
      <w:keepNext/>
      <w:keepLines/>
      <w:numPr>
        <w:ilvl w:val="3"/>
        <w:numId w:val="22"/>
      </w:numPr>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rsid w:val="00B12478"/>
    <w:pPr>
      <w:keepNext/>
      <w:keepLines/>
      <w:spacing w:before="40" w:after="0"/>
      <w:outlineLvl w:val="4"/>
    </w:pPr>
    <w:rPr>
      <w:rFonts w:asciiTheme="majorHAnsi" w:eastAsiaTheme="majorEastAsia" w:hAnsiTheme="majorHAnsi" w:cstheme="majorBidi"/>
      <w:color w:val="A8030E" w:themeColor="accent1" w:themeShade="BF"/>
    </w:rPr>
  </w:style>
  <w:style w:type="paragraph" w:styleId="Heading6">
    <w:name w:val="heading 6"/>
    <w:basedOn w:val="Normal"/>
    <w:next w:val="Normal"/>
    <w:link w:val="Heading6Char"/>
    <w:uiPriority w:val="9"/>
    <w:semiHidden/>
    <w:unhideWhenUsed/>
    <w:rsid w:val="00B12478"/>
    <w:pPr>
      <w:keepNext/>
      <w:keepLines/>
      <w:spacing w:before="40" w:after="0"/>
      <w:outlineLvl w:val="5"/>
    </w:pPr>
    <w:rPr>
      <w:rFonts w:asciiTheme="majorHAnsi" w:eastAsiaTheme="majorEastAsia" w:hAnsiTheme="majorHAnsi" w:cstheme="majorBidi"/>
      <w:color w:val="6F0209" w:themeColor="accent1" w:themeShade="7F"/>
    </w:rPr>
  </w:style>
  <w:style w:type="paragraph" w:styleId="Heading7">
    <w:name w:val="heading 7"/>
    <w:basedOn w:val="Normal"/>
    <w:next w:val="Normal"/>
    <w:link w:val="Heading7Char"/>
    <w:uiPriority w:val="9"/>
    <w:semiHidden/>
    <w:unhideWhenUsed/>
    <w:rsid w:val="00B12478"/>
    <w:pPr>
      <w:keepNext/>
      <w:keepLines/>
      <w:spacing w:before="40" w:after="0"/>
      <w:outlineLvl w:val="6"/>
    </w:pPr>
    <w:rPr>
      <w:rFonts w:asciiTheme="majorHAnsi" w:eastAsiaTheme="majorEastAsia" w:hAnsiTheme="majorHAnsi" w:cstheme="majorBidi"/>
      <w:i/>
      <w:iCs/>
      <w:color w:val="6F0209" w:themeColor="accent1" w:themeShade="7F"/>
    </w:rPr>
  </w:style>
  <w:style w:type="paragraph" w:styleId="Heading8">
    <w:name w:val="heading 8"/>
    <w:basedOn w:val="Normal"/>
    <w:next w:val="Normal"/>
    <w:link w:val="Heading8Char"/>
    <w:uiPriority w:val="9"/>
    <w:semiHidden/>
    <w:unhideWhenUsed/>
    <w:rsid w:val="00B124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B124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AEF"/>
  </w:style>
  <w:style w:type="paragraph" w:styleId="Footer">
    <w:name w:val="footer"/>
    <w:basedOn w:val="Normal"/>
    <w:link w:val="FooterChar"/>
    <w:uiPriority w:val="99"/>
    <w:semiHidden/>
    <w:unhideWhenUsed/>
    <w:rsid w:val="005D7D63"/>
    <w:pPr>
      <w:pBdr>
        <w:top w:val="single" w:sz="4" w:space="4" w:color="E10514" w:themeColor="accent1"/>
      </w:pBd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5D7D63"/>
    <w:rPr>
      <w:sz w:val="20"/>
    </w:rPr>
  </w:style>
  <w:style w:type="character" w:styleId="PlaceholderText">
    <w:name w:val="Placeholder Text"/>
    <w:basedOn w:val="DefaultParagraphFont"/>
    <w:uiPriority w:val="99"/>
    <w:semiHidden/>
    <w:rsid w:val="00B06AEF"/>
    <w:rPr>
      <w:color w:val="808080"/>
    </w:rPr>
  </w:style>
  <w:style w:type="character" w:customStyle="1" w:styleId="Heading1Char">
    <w:name w:val="Heading 1 Char"/>
    <w:basedOn w:val="DefaultParagraphFont"/>
    <w:link w:val="Heading1"/>
    <w:uiPriority w:val="2"/>
    <w:rsid w:val="00F17F78"/>
    <w:rPr>
      <w:rFonts w:asciiTheme="majorHAnsi" w:eastAsiaTheme="majorEastAsia" w:hAnsiTheme="majorHAnsi" w:cstheme="majorBidi"/>
      <w:b/>
      <w:color w:val="E10514" w:themeColor="accent1"/>
      <w:sz w:val="36"/>
      <w:szCs w:val="32"/>
    </w:rPr>
  </w:style>
  <w:style w:type="character" w:customStyle="1" w:styleId="Heading2Char">
    <w:name w:val="Heading 2 Char"/>
    <w:basedOn w:val="DefaultParagraphFont"/>
    <w:link w:val="Heading2"/>
    <w:uiPriority w:val="3"/>
    <w:rsid w:val="005D7D63"/>
    <w:rPr>
      <w:rFonts w:asciiTheme="majorHAnsi" w:eastAsiaTheme="majorEastAsia" w:hAnsiTheme="majorHAnsi" w:cstheme="majorBidi"/>
      <w:b/>
      <w:color w:val="E10514" w:themeColor="accent1"/>
      <w:sz w:val="28"/>
      <w:szCs w:val="26"/>
    </w:rPr>
  </w:style>
  <w:style w:type="character" w:customStyle="1" w:styleId="Heading3Char">
    <w:name w:val="Heading 3 Char"/>
    <w:basedOn w:val="DefaultParagraphFont"/>
    <w:link w:val="Heading3"/>
    <w:uiPriority w:val="5"/>
    <w:rsid w:val="005D7D63"/>
    <w:rPr>
      <w:rFonts w:asciiTheme="majorHAnsi" w:eastAsiaTheme="majorEastAsia" w:hAnsiTheme="majorHAnsi" w:cstheme="majorBidi"/>
      <w:b/>
      <w:szCs w:val="24"/>
    </w:rPr>
  </w:style>
  <w:style w:type="paragraph" w:styleId="Title">
    <w:name w:val="Title"/>
    <w:basedOn w:val="Normal"/>
    <w:next w:val="Normal"/>
    <w:link w:val="TitleChar"/>
    <w:uiPriority w:val="10"/>
    <w:semiHidden/>
    <w:rsid w:val="00332AC3"/>
    <w:pPr>
      <w:spacing w:after="240" w:line="240" w:lineRule="auto"/>
      <w:contextualSpacing/>
    </w:pPr>
    <w:rPr>
      <w:rFonts w:asciiTheme="majorHAnsi" w:eastAsiaTheme="majorEastAsia" w:hAnsiTheme="majorHAnsi" w:cstheme="majorBidi"/>
      <w:b/>
      <w:color w:val="E10514" w:themeColor="accent1"/>
      <w:spacing w:val="-10"/>
      <w:kern w:val="28"/>
      <w:sz w:val="36"/>
      <w:szCs w:val="56"/>
    </w:rPr>
  </w:style>
  <w:style w:type="character" w:customStyle="1" w:styleId="TitleChar">
    <w:name w:val="Title Char"/>
    <w:basedOn w:val="DefaultParagraphFont"/>
    <w:link w:val="Title"/>
    <w:uiPriority w:val="10"/>
    <w:rsid w:val="00332AC3"/>
    <w:rPr>
      <w:rFonts w:asciiTheme="majorHAnsi" w:eastAsiaTheme="majorEastAsia" w:hAnsiTheme="majorHAnsi" w:cstheme="majorBidi"/>
      <w:b/>
      <w:color w:val="E10514" w:themeColor="accent1"/>
      <w:spacing w:val="-10"/>
      <w:kern w:val="28"/>
      <w:sz w:val="36"/>
      <w:szCs w:val="56"/>
    </w:rPr>
  </w:style>
  <w:style w:type="paragraph" w:styleId="Subtitle">
    <w:name w:val="Subtitle"/>
    <w:basedOn w:val="Normal"/>
    <w:next w:val="Normal"/>
    <w:link w:val="SubtitleChar"/>
    <w:uiPriority w:val="11"/>
    <w:semiHidden/>
    <w:rsid w:val="00332AC3"/>
    <w:pPr>
      <w:numPr>
        <w:ilvl w:val="1"/>
      </w:numPr>
      <w:spacing w:after="160" w:line="660" w:lineRule="atLeast"/>
    </w:pPr>
    <w:rPr>
      <w:rFonts w:asciiTheme="majorHAnsi" w:eastAsiaTheme="minorEastAsia" w:hAnsiTheme="majorHAnsi"/>
      <w:spacing w:val="15"/>
      <w:sz w:val="56"/>
    </w:rPr>
  </w:style>
  <w:style w:type="character" w:customStyle="1" w:styleId="SubtitleChar">
    <w:name w:val="Subtitle Char"/>
    <w:basedOn w:val="DefaultParagraphFont"/>
    <w:link w:val="Subtitle"/>
    <w:uiPriority w:val="11"/>
    <w:rsid w:val="00332AC3"/>
    <w:rPr>
      <w:rFonts w:asciiTheme="majorHAnsi" w:eastAsiaTheme="minorEastAsia" w:hAnsiTheme="majorHAnsi"/>
      <w:spacing w:val="15"/>
      <w:sz w:val="56"/>
    </w:rPr>
  </w:style>
  <w:style w:type="paragraph" w:styleId="ListBullet">
    <w:name w:val="List Bullet"/>
    <w:basedOn w:val="Normal"/>
    <w:uiPriority w:val="9"/>
    <w:unhideWhenUsed/>
    <w:qFormat/>
    <w:rsid w:val="000F7848"/>
    <w:pPr>
      <w:numPr>
        <w:numId w:val="27"/>
      </w:numPr>
    </w:pPr>
  </w:style>
  <w:style w:type="numbering" w:customStyle="1" w:styleId="EMHBullets">
    <w:name w:val="EMH Bullets"/>
    <w:uiPriority w:val="99"/>
    <w:semiHidden/>
    <w:rsid w:val="000F7848"/>
    <w:pPr>
      <w:numPr>
        <w:numId w:val="2"/>
      </w:numPr>
    </w:pPr>
  </w:style>
  <w:style w:type="paragraph" w:customStyle="1" w:styleId="BasicParagraph">
    <w:name w:val="[Basic Paragraph]"/>
    <w:basedOn w:val="Normal"/>
    <w:uiPriority w:val="99"/>
    <w:semiHidden/>
    <w:rsid w:val="00736CC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Bullet2">
    <w:name w:val="List Bullet 2"/>
    <w:basedOn w:val="Normal"/>
    <w:uiPriority w:val="10"/>
    <w:unhideWhenUsed/>
    <w:qFormat/>
    <w:rsid w:val="000F7848"/>
    <w:pPr>
      <w:numPr>
        <w:ilvl w:val="1"/>
        <w:numId w:val="27"/>
      </w:numPr>
    </w:pPr>
  </w:style>
  <w:style w:type="paragraph" w:styleId="ListNumber">
    <w:name w:val="List Number"/>
    <w:basedOn w:val="Normal"/>
    <w:uiPriority w:val="12"/>
    <w:unhideWhenUsed/>
    <w:qFormat/>
    <w:rsid w:val="00E44315"/>
    <w:pPr>
      <w:numPr>
        <w:numId w:val="28"/>
      </w:numPr>
    </w:pPr>
  </w:style>
  <w:style w:type="numbering" w:customStyle="1" w:styleId="EMHNumbers">
    <w:name w:val="EMH Numbers"/>
    <w:uiPriority w:val="99"/>
    <w:semiHidden/>
    <w:rsid w:val="00E44315"/>
    <w:pPr>
      <w:numPr>
        <w:numId w:val="8"/>
      </w:numPr>
    </w:pPr>
  </w:style>
  <w:style w:type="table" w:styleId="TableGrid">
    <w:name w:val="Table Grid"/>
    <w:basedOn w:val="TableNormal"/>
    <w:uiPriority w:val="39"/>
    <w:rsid w:val="009F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13"/>
    <w:unhideWhenUsed/>
    <w:qFormat/>
    <w:rsid w:val="00E44315"/>
    <w:pPr>
      <w:numPr>
        <w:ilvl w:val="1"/>
        <w:numId w:val="28"/>
      </w:numPr>
    </w:pPr>
  </w:style>
  <w:style w:type="table" w:styleId="ListTable3-Accent1">
    <w:name w:val="List Table 3 Accent 1"/>
    <w:basedOn w:val="TableNormal"/>
    <w:uiPriority w:val="48"/>
    <w:rsid w:val="009F3DC8"/>
    <w:pPr>
      <w:spacing w:after="0" w:line="240" w:lineRule="auto"/>
    </w:pPr>
    <w:tblPr>
      <w:tblStyleRowBandSize w:val="1"/>
      <w:tblStyleColBandSize w:val="1"/>
      <w:tblBorders>
        <w:top w:val="single" w:sz="4" w:space="0" w:color="E10514" w:themeColor="accent1"/>
        <w:left w:val="single" w:sz="4" w:space="0" w:color="E10514" w:themeColor="accent1"/>
        <w:bottom w:val="single" w:sz="4" w:space="0" w:color="E10514" w:themeColor="accent1"/>
        <w:right w:val="single" w:sz="4" w:space="0" w:color="E10514" w:themeColor="accent1"/>
      </w:tblBorders>
    </w:tblPr>
    <w:tblStylePr w:type="firstRow">
      <w:rPr>
        <w:b/>
        <w:bCs/>
        <w:color w:val="FFFFFF" w:themeColor="background1"/>
      </w:rPr>
      <w:tblPr/>
      <w:tcPr>
        <w:shd w:val="clear" w:color="auto" w:fill="E10514" w:themeFill="accent1"/>
      </w:tcPr>
    </w:tblStylePr>
    <w:tblStylePr w:type="lastRow">
      <w:rPr>
        <w:b/>
        <w:bCs/>
      </w:rPr>
      <w:tblPr/>
      <w:tcPr>
        <w:tcBorders>
          <w:top w:val="double" w:sz="4" w:space="0" w:color="E105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0514" w:themeColor="accent1"/>
          <w:right w:val="single" w:sz="4" w:space="0" w:color="E10514" w:themeColor="accent1"/>
        </w:tcBorders>
      </w:tcPr>
    </w:tblStylePr>
    <w:tblStylePr w:type="band1Horz">
      <w:tblPr/>
      <w:tcPr>
        <w:tcBorders>
          <w:top w:val="single" w:sz="4" w:space="0" w:color="E10514" w:themeColor="accent1"/>
          <w:bottom w:val="single" w:sz="4" w:space="0" w:color="E105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0514" w:themeColor="accent1"/>
          <w:left w:val="nil"/>
        </w:tcBorders>
      </w:tcPr>
    </w:tblStylePr>
    <w:tblStylePr w:type="swCell">
      <w:tblPr/>
      <w:tcPr>
        <w:tcBorders>
          <w:top w:val="double" w:sz="4" w:space="0" w:color="E10514" w:themeColor="accent1"/>
          <w:right w:val="nil"/>
        </w:tcBorders>
      </w:tcPr>
    </w:tblStylePr>
  </w:style>
  <w:style w:type="numbering" w:styleId="111111">
    <w:name w:val="Outline List 2"/>
    <w:basedOn w:val="NoList"/>
    <w:uiPriority w:val="99"/>
    <w:semiHidden/>
    <w:unhideWhenUsed/>
    <w:rsid w:val="00B12478"/>
    <w:pPr>
      <w:numPr>
        <w:numId w:val="11"/>
      </w:numPr>
    </w:pPr>
  </w:style>
  <w:style w:type="numbering" w:styleId="1ai">
    <w:name w:val="Outline List 1"/>
    <w:basedOn w:val="NoList"/>
    <w:uiPriority w:val="99"/>
    <w:semiHidden/>
    <w:unhideWhenUsed/>
    <w:rsid w:val="00B12478"/>
    <w:pPr>
      <w:numPr>
        <w:numId w:val="12"/>
      </w:numPr>
    </w:pPr>
  </w:style>
  <w:style w:type="character" w:customStyle="1" w:styleId="Heading4Char">
    <w:name w:val="Heading 4 Char"/>
    <w:basedOn w:val="DefaultParagraphFont"/>
    <w:link w:val="Heading4"/>
    <w:uiPriority w:val="9"/>
    <w:rsid w:val="00714AE9"/>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12478"/>
    <w:rPr>
      <w:rFonts w:asciiTheme="majorHAnsi" w:eastAsiaTheme="majorEastAsia" w:hAnsiTheme="majorHAnsi" w:cstheme="majorBidi"/>
      <w:color w:val="A8030E" w:themeColor="accent1" w:themeShade="BF"/>
    </w:rPr>
  </w:style>
  <w:style w:type="character" w:customStyle="1" w:styleId="Heading6Char">
    <w:name w:val="Heading 6 Char"/>
    <w:basedOn w:val="DefaultParagraphFont"/>
    <w:link w:val="Heading6"/>
    <w:uiPriority w:val="9"/>
    <w:semiHidden/>
    <w:rsid w:val="00B12478"/>
    <w:rPr>
      <w:rFonts w:asciiTheme="majorHAnsi" w:eastAsiaTheme="majorEastAsia" w:hAnsiTheme="majorHAnsi" w:cstheme="majorBidi"/>
      <w:color w:val="6F0209" w:themeColor="accent1" w:themeShade="7F"/>
    </w:rPr>
  </w:style>
  <w:style w:type="character" w:customStyle="1" w:styleId="Heading7Char">
    <w:name w:val="Heading 7 Char"/>
    <w:basedOn w:val="DefaultParagraphFont"/>
    <w:link w:val="Heading7"/>
    <w:uiPriority w:val="9"/>
    <w:semiHidden/>
    <w:rsid w:val="00B12478"/>
    <w:rPr>
      <w:rFonts w:asciiTheme="majorHAnsi" w:eastAsiaTheme="majorEastAsia" w:hAnsiTheme="majorHAnsi" w:cstheme="majorBidi"/>
      <w:i/>
      <w:iCs/>
      <w:color w:val="6F0209" w:themeColor="accent1" w:themeShade="7F"/>
    </w:rPr>
  </w:style>
  <w:style w:type="character" w:customStyle="1" w:styleId="Heading8Char">
    <w:name w:val="Heading 8 Char"/>
    <w:basedOn w:val="DefaultParagraphFont"/>
    <w:link w:val="Heading8"/>
    <w:uiPriority w:val="9"/>
    <w:semiHidden/>
    <w:rsid w:val="00B124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247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2478"/>
    <w:pPr>
      <w:numPr>
        <w:numId w:val="13"/>
      </w:numPr>
    </w:pPr>
  </w:style>
  <w:style w:type="paragraph" w:styleId="BalloonText">
    <w:name w:val="Balloon Text"/>
    <w:basedOn w:val="Normal"/>
    <w:link w:val="BalloonTextChar"/>
    <w:uiPriority w:val="99"/>
    <w:semiHidden/>
    <w:unhideWhenUsed/>
    <w:rsid w:val="00B1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78"/>
    <w:rPr>
      <w:rFonts w:ascii="Segoe UI" w:hAnsi="Segoe UI" w:cs="Segoe UI"/>
      <w:sz w:val="18"/>
      <w:szCs w:val="18"/>
    </w:rPr>
  </w:style>
  <w:style w:type="paragraph" w:styleId="Bibliography">
    <w:name w:val="Bibliography"/>
    <w:basedOn w:val="Normal"/>
    <w:next w:val="Normal"/>
    <w:uiPriority w:val="37"/>
    <w:semiHidden/>
    <w:unhideWhenUsed/>
    <w:rsid w:val="00B12478"/>
  </w:style>
  <w:style w:type="paragraph" w:styleId="BlockText">
    <w:name w:val="Block Text"/>
    <w:basedOn w:val="Normal"/>
    <w:uiPriority w:val="99"/>
    <w:semiHidden/>
    <w:unhideWhenUsed/>
    <w:rsid w:val="00B12478"/>
    <w:pPr>
      <w:pBdr>
        <w:top w:val="single" w:sz="2" w:space="10" w:color="E10514" w:themeColor="accent1"/>
        <w:left w:val="single" w:sz="2" w:space="10" w:color="E10514" w:themeColor="accent1"/>
        <w:bottom w:val="single" w:sz="2" w:space="10" w:color="E10514" w:themeColor="accent1"/>
        <w:right w:val="single" w:sz="2" w:space="10" w:color="E10514" w:themeColor="accent1"/>
      </w:pBdr>
      <w:ind w:left="1152" w:right="1152"/>
    </w:pPr>
    <w:rPr>
      <w:rFonts w:eastAsiaTheme="minorEastAsia"/>
      <w:i/>
      <w:iCs/>
      <w:color w:val="E10514" w:themeColor="accent1"/>
    </w:rPr>
  </w:style>
  <w:style w:type="paragraph" w:styleId="BodyText">
    <w:name w:val="Body Text"/>
    <w:basedOn w:val="Normal"/>
    <w:link w:val="BodyTextChar"/>
    <w:uiPriority w:val="99"/>
    <w:semiHidden/>
    <w:unhideWhenUsed/>
    <w:rsid w:val="00B12478"/>
  </w:style>
  <w:style w:type="character" w:customStyle="1" w:styleId="BodyTextChar">
    <w:name w:val="Body Text Char"/>
    <w:basedOn w:val="DefaultParagraphFont"/>
    <w:link w:val="BodyText"/>
    <w:uiPriority w:val="99"/>
    <w:semiHidden/>
    <w:rsid w:val="00B12478"/>
  </w:style>
  <w:style w:type="paragraph" w:styleId="BodyText2">
    <w:name w:val="Body Text 2"/>
    <w:basedOn w:val="Normal"/>
    <w:link w:val="BodyText2Char"/>
    <w:uiPriority w:val="99"/>
    <w:semiHidden/>
    <w:unhideWhenUsed/>
    <w:rsid w:val="00B12478"/>
    <w:pPr>
      <w:spacing w:line="480" w:lineRule="auto"/>
    </w:pPr>
  </w:style>
  <w:style w:type="character" w:customStyle="1" w:styleId="BodyText2Char">
    <w:name w:val="Body Text 2 Char"/>
    <w:basedOn w:val="DefaultParagraphFont"/>
    <w:link w:val="BodyText2"/>
    <w:uiPriority w:val="99"/>
    <w:semiHidden/>
    <w:rsid w:val="00B12478"/>
  </w:style>
  <w:style w:type="paragraph" w:styleId="BodyText3">
    <w:name w:val="Body Text 3"/>
    <w:basedOn w:val="Normal"/>
    <w:link w:val="BodyText3Char"/>
    <w:uiPriority w:val="99"/>
    <w:semiHidden/>
    <w:unhideWhenUsed/>
    <w:rsid w:val="00B12478"/>
    <w:rPr>
      <w:sz w:val="16"/>
      <w:szCs w:val="16"/>
    </w:rPr>
  </w:style>
  <w:style w:type="character" w:customStyle="1" w:styleId="BodyText3Char">
    <w:name w:val="Body Text 3 Char"/>
    <w:basedOn w:val="DefaultParagraphFont"/>
    <w:link w:val="BodyText3"/>
    <w:uiPriority w:val="99"/>
    <w:semiHidden/>
    <w:rsid w:val="00B12478"/>
    <w:rPr>
      <w:sz w:val="16"/>
      <w:szCs w:val="16"/>
    </w:rPr>
  </w:style>
  <w:style w:type="paragraph" w:styleId="BodyTextFirstIndent">
    <w:name w:val="Body Text First Indent"/>
    <w:basedOn w:val="BodyText"/>
    <w:link w:val="BodyTextFirstIndentChar"/>
    <w:uiPriority w:val="99"/>
    <w:semiHidden/>
    <w:unhideWhenUsed/>
    <w:rsid w:val="00B12478"/>
    <w:pPr>
      <w:ind w:firstLine="360"/>
    </w:pPr>
  </w:style>
  <w:style w:type="character" w:customStyle="1" w:styleId="BodyTextFirstIndentChar">
    <w:name w:val="Body Text First Indent Char"/>
    <w:basedOn w:val="BodyTextChar"/>
    <w:link w:val="BodyTextFirstIndent"/>
    <w:uiPriority w:val="99"/>
    <w:semiHidden/>
    <w:rsid w:val="00B12478"/>
  </w:style>
  <w:style w:type="paragraph" w:styleId="BodyTextIndent">
    <w:name w:val="Body Text Indent"/>
    <w:basedOn w:val="Normal"/>
    <w:link w:val="BodyTextIndentChar"/>
    <w:uiPriority w:val="99"/>
    <w:semiHidden/>
    <w:unhideWhenUsed/>
    <w:rsid w:val="00B12478"/>
    <w:pPr>
      <w:ind w:left="283"/>
    </w:pPr>
  </w:style>
  <w:style w:type="character" w:customStyle="1" w:styleId="BodyTextIndentChar">
    <w:name w:val="Body Text Indent Char"/>
    <w:basedOn w:val="DefaultParagraphFont"/>
    <w:link w:val="BodyTextIndent"/>
    <w:uiPriority w:val="99"/>
    <w:semiHidden/>
    <w:rsid w:val="00B12478"/>
  </w:style>
  <w:style w:type="paragraph" w:styleId="BodyTextFirstIndent2">
    <w:name w:val="Body Text First Indent 2"/>
    <w:basedOn w:val="BodyTextIndent"/>
    <w:link w:val="BodyTextFirstIndent2Char"/>
    <w:uiPriority w:val="99"/>
    <w:semiHidden/>
    <w:unhideWhenUsed/>
    <w:rsid w:val="00B12478"/>
    <w:pPr>
      <w:ind w:left="360" w:firstLine="360"/>
    </w:pPr>
  </w:style>
  <w:style w:type="character" w:customStyle="1" w:styleId="BodyTextFirstIndent2Char">
    <w:name w:val="Body Text First Indent 2 Char"/>
    <w:basedOn w:val="BodyTextIndentChar"/>
    <w:link w:val="BodyTextFirstIndent2"/>
    <w:uiPriority w:val="99"/>
    <w:semiHidden/>
    <w:rsid w:val="00B12478"/>
  </w:style>
  <w:style w:type="paragraph" w:styleId="BodyTextIndent2">
    <w:name w:val="Body Text Indent 2"/>
    <w:basedOn w:val="Normal"/>
    <w:link w:val="BodyTextIndent2Char"/>
    <w:uiPriority w:val="99"/>
    <w:semiHidden/>
    <w:unhideWhenUsed/>
    <w:rsid w:val="00B12478"/>
    <w:pPr>
      <w:spacing w:line="480" w:lineRule="auto"/>
      <w:ind w:left="283"/>
    </w:pPr>
  </w:style>
  <w:style w:type="character" w:customStyle="1" w:styleId="BodyTextIndent2Char">
    <w:name w:val="Body Text Indent 2 Char"/>
    <w:basedOn w:val="DefaultParagraphFont"/>
    <w:link w:val="BodyTextIndent2"/>
    <w:uiPriority w:val="99"/>
    <w:semiHidden/>
    <w:rsid w:val="00B12478"/>
  </w:style>
  <w:style w:type="paragraph" w:styleId="BodyTextIndent3">
    <w:name w:val="Body Text Indent 3"/>
    <w:basedOn w:val="Normal"/>
    <w:link w:val="BodyTextIndent3Char"/>
    <w:uiPriority w:val="99"/>
    <w:semiHidden/>
    <w:unhideWhenUsed/>
    <w:rsid w:val="00B12478"/>
    <w:pPr>
      <w:ind w:left="283"/>
    </w:pPr>
    <w:rPr>
      <w:sz w:val="16"/>
      <w:szCs w:val="16"/>
    </w:rPr>
  </w:style>
  <w:style w:type="character" w:customStyle="1" w:styleId="BodyTextIndent3Char">
    <w:name w:val="Body Text Indent 3 Char"/>
    <w:basedOn w:val="DefaultParagraphFont"/>
    <w:link w:val="BodyTextIndent3"/>
    <w:uiPriority w:val="99"/>
    <w:semiHidden/>
    <w:rsid w:val="00B12478"/>
    <w:rPr>
      <w:sz w:val="16"/>
      <w:szCs w:val="16"/>
    </w:rPr>
  </w:style>
  <w:style w:type="character" w:styleId="BookTitle">
    <w:name w:val="Book Title"/>
    <w:basedOn w:val="DefaultParagraphFont"/>
    <w:uiPriority w:val="33"/>
    <w:semiHidden/>
    <w:rsid w:val="00B12478"/>
    <w:rPr>
      <w:b/>
      <w:bCs/>
      <w:i/>
      <w:iCs/>
      <w:spacing w:val="5"/>
    </w:rPr>
  </w:style>
  <w:style w:type="paragraph" w:styleId="Caption">
    <w:name w:val="caption"/>
    <w:basedOn w:val="Normal"/>
    <w:next w:val="Normal"/>
    <w:uiPriority w:val="14"/>
    <w:unhideWhenUsed/>
    <w:qFormat/>
    <w:rsid w:val="00B12478"/>
    <w:pPr>
      <w:spacing w:before="40" w:line="240" w:lineRule="auto"/>
    </w:pPr>
    <w:rPr>
      <w:i/>
      <w:iCs/>
      <w:color w:val="333333" w:themeColor="text2"/>
      <w:sz w:val="18"/>
      <w:szCs w:val="18"/>
    </w:rPr>
  </w:style>
  <w:style w:type="paragraph" w:styleId="Closing">
    <w:name w:val="Closing"/>
    <w:basedOn w:val="Normal"/>
    <w:link w:val="ClosingChar"/>
    <w:uiPriority w:val="99"/>
    <w:semiHidden/>
    <w:unhideWhenUsed/>
    <w:rsid w:val="00B12478"/>
    <w:pPr>
      <w:spacing w:after="0" w:line="240" w:lineRule="auto"/>
      <w:ind w:left="4252"/>
    </w:pPr>
  </w:style>
  <w:style w:type="character" w:customStyle="1" w:styleId="ClosingChar">
    <w:name w:val="Closing Char"/>
    <w:basedOn w:val="DefaultParagraphFont"/>
    <w:link w:val="Closing"/>
    <w:uiPriority w:val="99"/>
    <w:semiHidden/>
    <w:rsid w:val="00B12478"/>
  </w:style>
  <w:style w:type="character" w:styleId="CommentReference">
    <w:name w:val="annotation reference"/>
    <w:basedOn w:val="DefaultParagraphFont"/>
    <w:uiPriority w:val="99"/>
    <w:semiHidden/>
    <w:unhideWhenUsed/>
    <w:rsid w:val="00B12478"/>
    <w:rPr>
      <w:sz w:val="16"/>
      <w:szCs w:val="16"/>
    </w:rPr>
  </w:style>
  <w:style w:type="paragraph" w:styleId="CommentText">
    <w:name w:val="annotation text"/>
    <w:basedOn w:val="Normal"/>
    <w:link w:val="CommentTextChar"/>
    <w:uiPriority w:val="99"/>
    <w:semiHidden/>
    <w:unhideWhenUsed/>
    <w:rsid w:val="00B12478"/>
    <w:pPr>
      <w:spacing w:line="240" w:lineRule="auto"/>
    </w:pPr>
    <w:rPr>
      <w:sz w:val="20"/>
      <w:szCs w:val="20"/>
    </w:rPr>
  </w:style>
  <w:style w:type="character" w:customStyle="1" w:styleId="CommentTextChar">
    <w:name w:val="Comment Text Char"/>
    <w:basedOn w:val="DefaultParagraphFont"/>
    <w:link w:val="CommentText"/>
    <w:uiPriority w:val="99"/>
    <w:semiHidden/>
    <w:rsid w:val="00B12478"/>
    <w:rPr>
      <w:sz w:val="20"/>
      <w:szCs w:val="20"/>
    </w:rPr>
  </w:style>
  <w:style w:type="paragraph" w:styleId="CommentSubject">
    <w:name w:val="annotation subject"/>
    <w:basedOn w:val="CommentText"/>
    <w:next w:val="CommentText"/>
    <w:link w:val="CommentSubjectChar"/>
    <w:uiPriority w:val="99"/>
    <w:semiHidden/>
    <w:unhideWhenUsed/>
    <w:rsid w:val="00B12478"/>
    <w:rPr>
      <w:b/>
      <w:bCs/>
    </w:rPr>
  </w:style>
  <w:style w:type="character" w:customStyle="1" w:styleId="CommentSubjectChar">
    <w:name w:val="Comment Subject Char"/>
    <w:basedOn w:val="CommentTextChar"/>
    <w:link w:val="CommentSubject"/>
    <w:uiPriority w:val="99"/>
    <w:semiHidden/>
    <w:rsid w:val="00B12478"/>
    <w:rPr>
      <w:b/>
      <w:bCs/>
      <w:sz w:val="20"/>
      <w:szCs w:val="20"/>
    </w:rPr>
  </w:style>
  <w:style w:type="paragraph" w:styleId="Date">
    <w:name w:val="Date"/>
    <w:basedOn w:val="Normal"/>
    <w:next w:val="Normal"/>
    <w:link w:val="DateChar"/>
    <w:uiPriority w:val="99"/>
    <w:semiHidden/>
    <w:unhideWhenUsed/>
    <w:rsid w:val="00B12478"/>
  </w:style>
  <w:style w:type="character" w:customStyle="1" w:styleId="DateChar">
    <w:name w:val="Date Char"/>
    <w:basedOn w:val="DefaultParagraphFont"/>
    <w:link w:val="Date"/>
    <w:uiPriority w:val="99"/>
    <w:semiHidden/>
    <w:rsid w:val="00B12478"/>
  </w:style>
  <w:style w:type="paragraph" w:styleId="DocumentMap">
    <w:name w:val="Document Map"/>
    <w:basedOn w:val="Normal"/>
    <w:link w:val="DocumentMapChar"/>
    <w:uiPriority w:val="99"/>
    <w:semiHidden/>
    <w:unhideWhenUsed/>
    <w:rsid w:val="00B124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2478"/>
    <w:rPr>
      <w:rFonts w:ascii="Segoe UI" w:hAnsi="Segoe UI" w:cs="Segoe UI"/>
      <w:sz w:val="16"/>
      <w:szCs w:val="16"/>
    </w:rPr>
  </w:style>
  <w:style w:type="paragraph" w:styleId="E-mailSignature">
    <w:name w:val="E-mail Signature"/>
    <w:basedOn w:val="Normal"/>
    <w:link w:val="E-mailSignatureChar"/>
    <w:uiPriority w:val="99"/>
    <w:semiHidden/>
    <w:unhideWhenUsed/>
    <w:rsid w:val="00B12478"/>
    <w:pPr>
      <w:spacing w:after="0" w:line="240" w:lineRule="auto"/>
    </w:pPr>
  </w:style>
  <w:style w:type="character" w:customStyle="1" w:styleId="E-mailSignatureChar">
    <w:name w:val="E-mail Signature Char"/>
    <w:basedOn w:val="DefaultParagraphFont"/>
    <w:link w:val="E-mailSignature"/>
    <w:uiPriority w:val="99"/>
    <w:semiHidden/>
    <w:rsid w:val="00B12478"/>
  </w:style>
  <w:style w:type="character" w:styleId="Emphasis">
    <w:name w:val="Emphasis"/>
    <w:basedOn w:val="DefaultParagraphFont"/>
    <w:uiPriority w:val="20"/>
    <w:semiHidden/>
    <w:rsid w:val="00B12478"/>
    <w:rPr>
      <w:i/>
      <w:iCs/>
    </w:rPr>
  </w:style>
  <w:style w:type="character" w:styleId="EndnoteReference">
    <w:name w:val="endnote reference"/>
    <w:basedOn w:val="DefaultParagraphFont"/>
    <w:uiPriority w:val="99"/>
    <w:semiHidden/>
    <w:unhideWhenUsed/>
    <w:rsid w:val="00B12478"/>
    <w:rPr>
      <w:vertAlign w:val="superscript"/>
    </w:rPr>
  </w:style>
  <w:style w:type="paragraph" w:styleId="EndnoteText">
    <w:name w:val="endnote text"/>
    <w:basedOn w:val="Normal"/>
    <w:link w:val="EndnoteTextChar"/>
    <w:uiPriority w:val="99"/>
    <w:semiHidden/>
    <w:unhideWhenUsed/>
    <w:rsid w:val="00B124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2478"/>
    <w:rPr>
      <w:sz w:val="20"/>
      <w:szCs w:val="20"/>
    </w:rPr>
  </w:style>
  <w:style w:type="paragraph" w:styleId="EnvelopeAddress">
    <w:name w:val="envelope address"/>
    <w:basedOn w:val="Normal"/>
    <w:uiPriority w:val="99"/>
    <w:semiHidden/>
    <w:unhideWhenUsed/>
    <w:rsid w:val="00B124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247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478"/>
    <w:rPr>
      <w:color w:val="954F72" w:themeColor="followedHyperlink"/>
      <w:u w:val="single"/>
    </w:rPr>
  </w:style>
  <w:style w:type="character" w:styleId="FootnoteReference">
    <w:name w:val="footnote reference"/>
    <w:basedOn w:val="DefaultParagraphFont"/>
    <w:uiPriority w:val="99"/>
    <w:semiHidden/>
    <w:unhideWhenUsed/>
    <w:rsid w:val="00B12478"/>
    <w:rPr>
      <w:vertAlign w:val="superscript"/>
    </w:rPr>
  </w:style>
  <w:style w:type="paragraph" w:styleId="FootnoteText">
    <w:name w:val="footnote text"/>
    <w:basedOn w:val="Normal"/>
    <w:link w:val="FootnoteTextChar"/>
    <w:uiPriority w:val="99"/>
    <w:semiHidden/>
    <w:unhideWhenUsed/>
    <w:rsid w:val="00B12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78"/>
    <w:rPr>
      <w:sz w:val="20"/>
      <w:szCs w:val="20"/>
    </w:rPr>
  </w:style>
  <w:style w:type="character" w:styleId="Hashtag">
    <w:name w:val="Hashtag"/>
    <w:basedOn w:val="DefaultParagraphFont"/>
    <w:uiPriority w:val="99"/>
    <w:semiHidden/>
    <w:unhideWhenUsed/>
    <w:rsid w:val="00B12478"/>
    <w:rPr>
      <w:color w:val="2B579A"/>
      <w:shd w:val="clear" w:color="auto" w:fill="E1DFDD"/>
    </w:rPr>
  </w:style>
  <w:style w:type="character" w:styleId="HTMLAcronym">
    <w:name w:val="HTML Acronym"/>
    <w:basedOn w:val="DefaultParagraphFont"/>
    <w:uiPriority w:val="99"/>
    <w:semiHidden/>
    <w:unhideWhenUsed/>
    <w:rsid w:val="00B12478"/>
  </w:style>
  <w:style w:type="paragraph" w:styleId="HTMLAddress">
    <w:name w:val="HTML Address"/>
    <w:basedOn w:val="Normal"/>
    <w:link w:val="HTMLAddressChar"/>
    <w:uiPriority w:val="99"/>
    <w:semiHidden/>
    <w:unhideWhenUsed/>
    <w:rsid w:val="00B12478"/>
    <w:pPr>
      <w:spacing w:after="0" w:line="240" w:lineRule="auto"/>
    </w:pPr>
    <w:rPr>
      <w:i/>
      <w:iCs/>
    </w:rPr>
  </w:style>
  <w:style w:type="character" w:customStyle="1" w:styleId="HTMLAddressChar">
    <w:name w:val="HTML Address Char"/>
    <w:basedOn w:val="DefaultParagraphFont"/>
    <w:link w:val="HTMLAddress"/>
    <w:uiPriority w:val="99"/>
    <w:semiHidden/>
    <w:rsid w:val="00B12478"/>
    <w:rPr>
      <w:i/>
      <w:iCs/>
    </w:rPr>
  </w:style>
  <w:style w:type="character" w:styleId="HTMLCite">
    <w:name w:val="HTML Cite"/>
    <w:basedOn w:val="DefaultParagraphFont"/>
    <w:uiPriority w:val="99"/>
    <w:semiHidden/>
    <w:unhideWhenUsed/>
    <w:rsid w:val="00B12478"/>
    <w:rPr>
      <w:i/>
      <w:iCs/>
    </w:rPr>
  </w:style>
  <w:style w:type="character" w:styleId="HTMLCode">
    <w:name w:val="HTML Code"/>
    <w:basedOn w:val="DefaultParagraphFont"/>
    <w:uiPriority w:val="99"/>
    <w:semiHidden/>
    <w:unhideWhenUsed/>
    <w:rsid w:val="00B12478"/>
    <w:rPr>
      <w:rFonts w:ascii="Consolas" w:hAnsi="Consolas"/>
      <w:sz w:val="20"/>
      <w:szCs w:val="20"/>
    </w:rPr>
  </w:style>
  <w:style w:type="character" w:styleId="HTMLDefinition">
    <w:name w:val="HTML Definition"/>
    <w:basedOn w:val="DefaultParagraphFont"/>
    <w:uiPriority w:val="99"/>
    <w:semiHidden/>
    <w:unhideWhenUsed/>
    <w:rsid w:val="00B12478"/>
    <w:rPr>
      <w:i/>
      <w:iCs/>
    </w:rPr>
  </w:style>
  <w:style w:type="character" w:styleId="HTMLKeyboard">
    <w:name w:val="HTML Keyboard"/>
    <w:basedOn w:val="DefaultParagraphFont"/>
    <w:uiPriority w:val="99"/>
    <w:semiHidden/>
    <w:unhideWhenUsed/>
    <w:rsid w:val="00B12478"/>
    <w:rPr>
      <w:rFonts w:ascii="Consolas" w:hAnsi="Consolas"/>
      <w:sz w:val="20"/>
      <w:szCs w:val="20"/>
    </w:rPr>
  </w:style>
  <w:style w:type="paragraph" w:styleId="HTMLPreformatted">
    <w:name w:val="HTML Preformatted"/>
    <w:basedOn w:val="Normal"/>
    <w:link w:val="HTMLPreformattedChar"/>
    <w:uiPriority w:val="99"/>
    <w:semiHidden/>
    <w:unhideWhenUsed/>
    <w:rsid w:val="00B124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2478"/>
    <w:rPr>
      <w:rFonts w:ascii="Consolas" w:hAnsi="Consolas"/>
      <w:sz w:val="20"/>
      <w:szCs w:val="20"/>
    </w:rPr>
  </w:style>
  <w:style w:type="character" w:styleId="HTMLSample">
    <w:name w:val="HTML Sample"/>
    <w:basedOn w:val="DefaultParagraphFont"/>
    <w:uiPriority w:val="99"/>
    <w:semiHidden/>
    <w:unhideWhenUsed/>
    <w:rsid w:val="00B12478"/>
    <w:rPr>
      <w:rFonts w:ascii="Consolas" w:hAnsi="Consolas"/>
      <w:sz w:val="24"/>
      <w:szCs w:val="24"/>
    </w:rPr>
  </w:style>
  <w:style w:type="character" w:styleId="HTMLTypewriter">
    <w:name w:val="HTML Typewriter"/>
    <w:basedOn w:val="DefaultParagraphFont"/>
    <w:uiPriority w:val="99"/>
    <w:semiHidden/>
    <w:unhideWhenUsed/>
    <w:rsid w:val="00B12478"/>
    <w:rPr>
      <w:rFonts w:ascii="Consolas" w:hAnsi="Consolas"/>
      <w:sz w:val="20"/>
      <w:szCs w:val="20"/>
    </w:rPr>
  </w:style>
  <w:style w:type="character" w:styleId="HTMLVariable">
    <w:name w:val="HTML Variable"/>
    <w:basedOn w:val="DefaultParagraphFont"/>
    <w:uiPriority w:val="99"/>
    <w:semiHidden/>
    <w:unhideWhenUsed/>
    <w:rsid w:val="00B12478"/>
    <w:rPr>
      <w:i/>
      <w:iCs/>
    </w:rPr>
  </w:style>
  <w:style w:type="character" w:styleId="Hyperlink">
    <w:name w:val="Hyperlink"/>
    <w:basedOn w:val="DefaultParagraphFont"/>
    <w:uiPriority w:val="99"/>
    <w:semiHidden/>
    <w:unhideWhenUsed/>
    <w:rsid w:val="00B12478"/>
    <w:rPr>
      <w:color w:val="0563C1" w:themeColor="hyperlink"/>
      <w:u w:val="single"/>
    </w:rPr>
  </w:style>
  <w:style w:type="paragraph" w:styleId="Index1">
    <w:name w:val="index 1"/>
    <w:basedOn w:val="Normal"/>
    <w:next w:val="Normal"/>
    <w:autoRedefine/>
    <w:uiPriority w:val="99"/>
    <w:semiHidden/>
    <w:unhideWhenUsed/>
    <w:rsid w:val="00B12478"/>
    <w:pPr>
      <w:spacing w:after="0" w:line="240" w:lineRule="auto"/>
      <w:ind w:left="220" w:hanging="220"/>
    </w:pPr>
  </w:style>
  <w:style w:type="paragraph" w:styleId="Index2">
    <w:name w:val="index 2"/>
    <w:basedOn w:val="Normal"/>
    <w:next w:val="Normal"/>
    <w:autoRedefine/>
    <w:uiPriority w:val="99"/>
    <w:semiHidden/>
    <w:unhideWhenUsed/>
    <w:rsid w:val="00B12478"/>
    <w:pPr>
      <w:spacing w:after="0" w:line="240" w:lineRule="auto"/>
      <w:ind w:left="440" w:hanging="220"/>
    </w:pPr>
  </w:style>
  <w:style w:type="paragraph" w:styleId="Index3">
    <w:name w:val="index 3"/>
    <w:basedOn w:val="Normal"/>
    <w:next w:val="Normal"/>
    <w:autoRedefine/>
    <w:uiPriority w:val="99"/>
    <w:semiHidden/>
    <w:unhideWhenUsed/>
    <w:rsid w:val="00B12478"/>
    <w:pPr>
      <w:spacing w:after="0" w:line="240" w:lineRule="auto"/>
      <w:ind w:left="660" w:hanging="220"/>
    </w:pPr>
  </w:style>
  <w:style w:type="paragraph" w:styleId="Index4">
    <w:name w:val="index 4"/>
    <w:basedOn w:val="Normal"/>
    <w:next w:val="Normal"/>
    <w:autoRedefine/>
    <w:uiPriority w:val="99"/>
    <w:semiHidden/>
    <w:unhideWhenUsed/>
    <w:rsid w:val="00B12478"/>
    <w:pPr>
      <w:spacing w:after="0" w:line="240" w:lineRule="auto"/>
      <w:ind w:left="880" w:hanging="220"/>
    </w:pPr>
  </w:style>
  <w:style w:type="paragraph" w:styleId="Index5">
    <w:name w:val="index 5"/>
    <w:basedOn w:val="Normal"/>
    <w:next w:val="Normal"/>
    <w:autoRedefine/>
    <w:uiPriority w:val="99"/>
    <w:semiHidden/>
    <w:unhideWhenUsed/>
    <w:rsid w:val="00B12478"/>
    <w:pPr>
      <w:spacing w:after="0" w:line="240" w:lineRule="auto"/>
      <w:ind w:left="1100" w:hanging="220"/>
    </w:pPr>
  </w:style>
  <w:style w:type="paragraph" w:styleId="Index6">
    <w:name w:val="index 6"/>
    <w:basedOn w:val="Normal"/>
    <w:next w:val="Normal"/>
    <w:autoRedefine/>
    <w:uiPriority w:val="99"/>
    <w:semiHidden/>
    <w:unhideWhenUsed/>
    <w:rsid w:val="00B12478"/>
    <w:pPr>
      <w:spacing w:after="0" w:line="240" w:lineRule="auto"/>
      <w:ind w:left="1320" w:hanging="220"/>
    </w:pPr>
  </w:style>
  <w:style w:type="paragraph" w:styleId="Index7">
    <w:name w:val="index 7"/>
    <w:basedOn w:val="Normal"/>
    <w:next w:val="Normal"/>
    <w:autoRedefine/>
    <w:uiPriority w:val="99"/>
    <w:semiHidden/>
    <w:unhideWhenUsed/>
    <w:rsid w:val="00B12478"/>
    <w:pPr>
      <w:spacing w:after="0" w:line="240" w:lineRule="auto"/>
      <w:ind w:left="1540" w:hanging="220"/>
    </w:pPr>
  </w:style>
  <w:style w:type="paragraph" w:styleId="Index8">
    <w:name w:val="index 8"/>
    <w:basedOn w:val="Normal"/>
    <w:next w:val="Normal"/>
    <w:autoRedefine/>
    <w:uiPriority w:val="99"/>
    <w:semiHidden/>
    <w:unhideWhenUsed/>
    <w:rsid w:val="00B12478"/>
    <w:pPr>
      <w:spacing w:after="0" w:line="240" w:lineRule="auto"/>
      <w:ind w:left="1760" w:hanging="220"/>
    </w:pPr>
  </w:style>
  <w:style w:type="paragraph" w:styleId="Index9">
    <w:name w:val="index 9"/>
    <w:basedOn w:val="Normal"/>
    <w:next w:val="Normal"/>
    <w:autoRedefine/>
    <w:uiPriority w:val="99"/>
    <w:semiHidden/>
    <w:unhideWhenUsed/>
    <w:rsid w:val="00B12478"/>
    <w:pPr>
      <w:spacing w:after="0" w:line="240" w:lineRule="auto"/>
      <w:ind w:left="1980" w:hanging="220"/>
    </w:pPr>
  </w:style>
  <w:style w:type="paragraph" w:styleId="IndexHeading">
    <w:name w:val="index heading"/>
    <w:basedOn w:val="Normal"/>
    <w:next w:val="Index1"/>
    <w:uiPriority w:val="99"/>
    <w:semiHidden/>
    <w:unhideWhenUsed/>
    <w:rsid w:val="00B12478"/>
    <w:rPr>
      <w:rFonts w:asciiTheme="majorHAnsi" w:eastAsiaTheme="majorEastAsia" w:hAnsiTheme="majorHAnsi" w:cstheme="majorBidi"/>
      <w:b/>
      <w:bCs/>
    </w:rPr>
  </w:style>
  <w:style w:type="character" w:styleId="IntenseEmphasis">
    <w:name w:val="Intense Emphasis"/>
    <w:basedOn w:val="DefaultParagraphFont"/>
    <w:uiPriority w:val="21"/>
    <w:semiHidden/>
    <w:rsid w:val="00B12478"/>
    <w:rPr>
      <w:i/>
      <w:iCs/>
      <w:color w:val="E10514" w:themeColor="accent1"/>
    </w:rPr>
  </w:style>
  <w:style w:type="paragraph" w:styleId="IntenseQuote">
    <w:name w:val="Intense Quote"/>
    <w:basedOn w:val="Normal"/>
    <w:next w:val="Normal"/>
    <w:link w:val="IntenseQuoteChar"/>
    <w:uiPriority w:val="30"/>
    <w:semiHidden/>
    <w:rsid w:val="00B12478"/>
    <w:pPr>
      <w:pBdr>
        <w:top w:val="single" w:sz="4" w:space="10" w:color="E10514" w:themeColor="accent1"/>
        <w:bottom w:val="single" w:sz="4" w:space="10" w:color="E10514" w:themeColor="accent1"/>
      </w:pBdr>
      <w:spacing w:before="360" w:after="360"/>
      <w:ind w:left="864" w:right="864"/>
      <w:jc w:val="center"/>
    </w:pPr>
    <w:rPr>
      <w:i/>
      <w:iCs/>
      <w:color w:val="E10514" w:themeColor="accent1"/>
    </w:rPr>
  </w:style>
  <w:style w:type="character" w:customStyle="1" w:styleId="IntenseQuoteChar">
    <w:name w:val="Intense Quote Char"/>
    <w:basedOn w:val="DefaultParagraphFont"/>
    <w:link w:val="IntenseQuote"/>
    <w:uiPriority w:val="30"/>
    <w:rsid w:val="00B12478"/>
    <w:rPr>
      <w:i/>
      <w:iCs/>
      <w:color w:val="E10514" w:themeColor="accent1"/>
    </w:rPr>
  </w:style>
  <w:style w:type="character" w:styleId="IntenseReference">
    <w:name w:val="Intense Reference"/>
    <w:basedOn w:val="DefaultParagraphFont"/>
    <w:uiPriority w:val="32"/>
    <w:semiHidden/>
    <w:rsid w:val="00B12478"/>
    <w:rPr>
      <w:b/>
      <w:bCs/>
      <w:smallCaps/>
      <w:color w:val="E10514" w:themeColor="accent1"/>
      <w:spacing w:val="5"/>
    </w:rPr>
  </w:style>
  <w:style w:type="character" w:styleId="LineNumber">
    <w:name w:val="line number"/>
    <w:basedOn w:val="DefaultParagraphFont"/>
    <w:uiPriority w:val="99"/>
    <w:semiHidden/>
    <w:unhideWhenUsed/>
    <w:rsid w:val="00B12478"/>
  </w:style>
  <w:style w:type="paragraph" w:styleId="List">
    <w:name w:val="List"/>
    <w:basedOn w:val="Normal"/>
    <w:uiPriority w:val="99"/>
    <w:semiHidden/>
    <w:unhideWhenUsed/>
    <w:rsid w:val="00B12478"/>
    <w:pPr>
      <w:ind w:left="283" w:hanging="283"/>
      <w:contextualSpacing/>
    </w:pPr>
  </w:style>
  <w:style w:type="paragraph" w:styleId="List2">
    <w:name w:val="List 2"/>
    <w:basedOn w:val="Normal"/>
    <w:uiPriority w:val="99"/>
    <w:semiHidden/>
    <w:unhideWhenUsed/>
    <w:rsid w:val="00B12478"/>
    <w:pPr>
      <w:ind w:left="566" w:hanging="283"/>
      <w:contextualSpacing/>
    </w:pPr>
  </w:style>
  <w:style w:type="paragraph" w:styleId="List3">
    <w:name w:val="List 3"/>
    <w:basedOn w:val="Normal"/>
    <w:uiPriority w:val="99"/>
    <w:semiHidden/>
    <w:unhideWhenUsed/>
    <w:rsid w:val="00B12478"/>
    <w:pPr>
      <w:ind w:left="849" w:hanging="283"/>
      <w:contextualSpacing/>
    </w:pPr>
  </w:style>
  <w:style w:type="paragraph" w:styleId="List4">
    <w:name w:val="List 4"/>
    <w:basedOn w:val="Normal"/>
    <w:uiPriority w:val="99"/>
    <w:semiHidden/>
    <w:unhideWhenUsed/>
    <w:rsid w:val="00B12478"/>
    <w:pPr>
      <w:ind w:left="1132" w:hanging="283"/>
      <w:contextualSpacing/>
    </w:pPr>
  </w:style>
  <w:style w:type="paragraph" w:styleId="List5">
    <w:name w:val="List 5"/>
    <w:basedOn w:val="Normal"/>
    <w:uiPriority w:val="99"/>
    <w:semiHidden/>
    <w:unhideWhenUsed/>
    <w:rsid w:val="00B12478"/>
    <w:pPr>
      <w:ind w:left="1415" w:hanging="283"/>
      <w:contextualSpacing/>
    </w:pPr>
  </w:style>
  <w:style w:type="paragraph" w:styleId="ListBullet3">
    <w:name w:val="List Bullet 3"/>
    <w:basedOn w:val="Normal"/>
    <w:uiPriority w:val="99"/>
    <w:semiHidden/>
    <w:unhideWhenUsed/>
    <w:rsid w:val="00B12478"/>
    <w:pPr>
      <w:numPr>
        <w:numId w:val="14"/>
      </w:numPr>
      <w:contextualSpacing/>
    </w:pPr>
  </w:style>
  <w:style w:type="paragraph" w:styleId="ListBullet4">
    <w:name w:val="List Bullet 4"/>
    <w:basedOn w:val="Normal"/>
    <w:uiPriority w:val="99"/>
    <w:semiHidden/>
    <w:unhideWhenUsed/>
    <w:rsid w:val="00B12478"/>
    <w:pPr>
      <w:numPr>
        <w:numId w:val="15"/>
      </w:numPr>
      <w:contextualSpacing/>
    </w:pPr>
  </w:style>
  <w:style w:type="paragraph" w:styleId="ListBullet5">
    <w:name w:val="List Bullet 5"/>
    <w:basedOn w:val="Normal"/>
    <w:uiPriority w:val="99"/>
    <w:semiHidden/>
    <w:unhideWhenUsed/>
    <w:rsid w:val="00B12478"/>
    <w:pPr>
      <w:numPr>
        <w:numId w:val="16"/>
      </w:numPr>
      <w:contextualSpacing/>
    </w:pPr>
  </w:style>
  <w:style w:type="paragraph" w:styleId="ListContinue">
    <w:name w:val="List Continue"/>
    <w:basedOn w:val="Normal"/>
    <w:uiPriority w:val="99"/>
    <w:semiHidden/>
    <w:unhideWhenUsed/>
    <w:rsid w:val="00B12478"/>
    <w:pPr>
      <w:ind w:left="283"/>
      <w:contextualSpacing/>
    </w:pPr>
  </w:style>
  <w:style w:type="paragraph" w:styleId="ListContinue2">
    <w:name w:val="List Continue 2"/>
    <w:basedOn w:val="Normal"/>
    <w:uiPriority w:val="99"/>
    <w:semiHidden/>
    <w:unhideWhenUsed/>
    <w:rsid w:val="00B12478"/>
    <w:pPr>
      <w:ind w:left="566"/>
      <w:contextualSpacing/>
    </w:pPr>
  </w:style>
  <w:style w:type="paragraph" w:styleId="ListContinue3">
    <w:name w:val="List Continue 3"/>
    <w:basedOn w:val="Normal"/>
    <w:uiPriority w:val="99"/>
    <w:semiHidden/>
    <w:unhideWhenUsed/>
    <w:rsid w:val="00B12478"/>
    <w:pPr>
      <w:ind w:left="849"/>
      <w:contextualSpacing/>
    </w:pPr>
  </w:style>
  <w:style w:type="paragraph" w:styleId="ListContinue4">
    <w:name w:val="List Continue 4"/>
    <w:basedOn w:val="Normal"/>
    <w:uiPriority w:val="99"/>
    <w:semiHidden/>
    <w:unhideWhenUsed/>
    <w:rsid w:val="00B12478"/>
    <w:pPr>
      <w:ind w:left="1132"/>
      <w:contextualSpacing/>
    </w:pPr>
  </w:style>
  <w:style w:type="paragraph" w:styleId="ListContinue5">
    <w:name w:val="List Continue 5"/>
    <w:basedOn w:val="Normal"/>
    <w:uiPriority w:val="99"/>
    <w:semiHidden/>
    <w:unhideWhenUsed/>
    <w:rsid w:val="00B12478"/>
    <w:pPr>
      <w:ind w:left="1415"/>
      <w:contextualSpacing/>
    </w:pPr>
  </w:style>
  <w:style w:type="paragraph" w:styleId="ListNumber3">
    <w:name w:val="List Number 3"/>
    <w:basedOn w:val="Normal"/>
    <w:uiPriority w:val="99"/>
    <w:semiHidden/>
    <w:unhideWhenUsed/>
    <w:rsid w:val="00B12478"/>
    <w:pPr>
      <w:numPr>
        <w:numId w:val="17"/>
      </w:numPr>
      <w:contextualSpacing/>
    </w:pPr>
  </w:style>
  <w:style w:type="paragraph" w:styleId="ListNumber4">
    <w:name w:val="List Number 4"/>
    <w:basedOn w:val="Normal"/>
    <w:uiPriority w:val="99"/>
    <w:semiHidden/>
    <w:unhideWhenUsed/>
    <w:rsid w:val="00B12478"/>
    <w:pPr>
      <w:numPr>
        <w:numId w:val="18"/>
      </w:numPr>
      <w:contextualSpacing/>
    </w:pPr>
  </w:style>
  <w:style w:type="paragraph" w:styleId="ListNumber5">
    <w:name w:val="List Number 5"/>
    <w:basedOn w:val="Normal"/>
    <w:uiPriority w:val="99"/>
    <w:semiHidden/>
    <w:unhideWhenUsed/>
    <w:rsid w:val="00B12478"/>
    <w:pPr>
      <w:numPr>
        <w:numId w:val="19"/>
      </w:numPr>
      <w:contextualSpacing/>
    </w:pPr>
  </w:style>
  <w:style w:type="paragraph" w:styleId="ListParagraph">
    <w:name w:val="List Paragraph"/>
    <w:basedOn w:val="Normal"/>
    <w:uiPriority w:val="34"/>
    <w:semiHidden/>
    <w:rsid w:val="00B12478"/>
    <w:pPr>
      <w:ind w:left="720"/>
      <w:contextualSpacing/>
    </w:pPr>
  </w:style>
  <w:style w:type="paragraph" w:styleId="MacroText">
    <w:name w:val="macro"/>
    <w:link w:val="MacroTextChar"/>
    <w:uiPriority w:val="99"/>
    <w:semiHidden/>
    <w:unhideWhenUsed/>
    <w:rsid w:val="00B1247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2478"/>
    <w:rPr>
      <w:rFonts w:ascii="Consolas" w:hAnsi="Consolas"/>
      <w:sz w:val="20"/>
      <w:szCs w:val="20"/>
    </w:rPr>
  </w:style>
  <w:style w:type="character" w:styleId="Mention">
    <w:name w:val="Mention"/>
    <w:basedOn w:val="DefaultParagraphFont"/>
    <w:uiPriority w:val="99"/>
    <w:semiHidden/>
    <w:unhideWhenUsed/>
    <w:rsid w:val="00B12478"/>
    <w:rPr>
      <w:color w:val="2B579A"/>
      <w:shd w:val="clear" w:color="auto" w:fill="E1DFDD"/>
    </w:rPr>
  </w:style>
  <w:style w:type="paragraph" w:styleId="MessageHeader">
    <w:name w:val="Message Header"/>
    <w:basedOn w:val="Normal"/>
    <w:link w:val="MessageHeaderChar"/>
    <w:uiPriority w:val="99"/>
    <w:semiHidden/>
    <w:unhideWhenUsed/>
    <w:rsid w:val="00B124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247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B12478"/>
    <w:pPr>
      <w:spacing w:after="0" w:line="240" w:lineRule="auto"/>
    </w:pPr>
  </w:style>
  <w:style w:type="paragraph" w:styleId="NormalWeb">
    <w:name w:val="Normal (Web)"/>
    <w:basedOn w:val="Normal"/>
    <w:uiPriority w:val="99"/>
    <w:semiHidden/>
    <w:unhideWhenUsed/>
    <w:rsid w:val="00B12478"/>
    <w:rPr>
      <w:rFonts w:ascii="Times New Roman" w:hAnsi="Times New Roman" w:cs="Times New Roman"/>
      <w:sz w:val="24"/>
      <w:szCs w:val="24"/>
    </w:rPr>
  </w:style>
  <w:style w:type="paragraph" w:styleId="NormalIndent">
    <w:name w:val="Normal Indent"/>
    <w:basedOn w:val="Normal"/>
    <w:uiPriority w:val="1"/>
    <w:unhideWhenUsed/>
    <w:qFormat/>
    <w:rsid w:val="00E44315"/>
    <w:pPr>
      <w:ind w:left="680"/>
    </w:pPr>
  </w:style>
  <w:style w:type="paragraph" w:styleId="NoteHeading">
    <w:name w:val="Note Heading"/>
    <w:basedOn w:val="Normal"/>
    <w:next w:val="Normal"/>
    <w:link w:val="NoteHeadingChar"/>
    <w:uiPriority w:val="99"/>
    <w:semiHidden/>
    <w:unhideWhenUsed/>
    <w:rsid w:val="00B12478"/>
    <w:pPr>
      <w:spacing w:after="0" w:line="240" w:lineRule="auto"/>
    </w:pPr>
  </w:style>
  <w:style w:type="character" w:customStyle="1" w:styleId="NoteHeadingChar">
    <w:name w:val="Note Heading Char"/>
    <w:basedOn w:val="DefaultParagraphFont"/>
    <w:link w:val="NoteHeading"/>
    <w:uiPriority w:val="99"/>
    <w:semiHidden/>
    <w:rsid w:val="00B12478"/>
  </w:style>
  <w:style w:type="character" w:styleId="PageNumber">
    <w:name w:val="page number"/>
    <w:basedOn w:val="DefaultParagraphFont"/>
    <w:uiPriority w:val="99"/>
    <w:semiHidden/>
    <w:unhideWhenUsed/>
    <w:rsid w:val="00B12478"/>
  </w:style>
  <w:style w:type="paragraph" w:styleId="PlainText">
    <w:name w:val="Plain Text"/>
    <w:basedOn w:val="Normal"/>
    <w:link w:val="PlainTextChar"/>
    <w:uiPriority w:val="99"/>
    <w:semiHidden/>
    <w:unhideWhenUsed/>
    <w:rsid w:val="00B124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2478"/>
    <w:rPr>
      <w:rFonts w:ascii="Consolas" w:hAnsi="Consolas"/>
      <w:sz w:val="21"/>
      <w:szCs w:val="21"/>
    </w:rPr>
  </w:style>
  <w:style w:type="paragraph" w:styleId="Quote">
    <w:name w:val="Quote"/>
    <w:basedOn w:val="Normal"/>
    <w:next w:val="Normal"/>
    <w:link w:val="QuoteChar"/>
    <w:uiPriority w:val="29"/>
    <w:semiHidden/>
    <w:rsid w:val="00B124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2478"/>
    <w:rPr>
      <w:i/>
      <w:iCs/>
      <w:color w:val="404040" w:themeColor="text1" w:themeTint="BF"/>
    </w:rPr>
  </w:style>
  <w:style w:type="paragraph" w:styleId="Salutation">
    <w:name w:val="Salutation"/>
    <w:basedOn w:val="Normal"/>
    <w:next w:val="Normal"/>
    <w:link w:val="SalutationChar"/>
    <w:uiPriority w:val="99"/>
    <w:semiHidden/>
    <w:unhideWhenUsed/>
    <w:rsid w:val="00B12478"/>
  </w:style>
  <w:style w:type="character" w:customStyle="1" w:styleId="SalutationChar">
    <w:name w:val="Salutation Char"/>
    <w:basedOn w:val="DefaultParagraphFont"/>
    <w:link w:val="Salutation"/>
    <w:uiPriority w:val="99"/>
    <w:semiHidden/>
    <w:rsid w:val="00B12478"/>
  </w:style>
  <w:style w:type="paragraph" w:styleId="Signature">
    <w:name w:val="Signature"/>
    <w:basedOn w:val="Normal"/>
    <w:link w:val="SignatureChar"/>
    <w:uiPriority w:val="99"/>
    <w:semiHidden/>
    <w:unhideWhenUsed/>
    <w:rsid w:val="00B12478"/>
    <w:pPr>
      <w:spacing w:after="0" w:line="240" w:lineRule="auto"/>
      <w:ind w:left="4252"/>
    </w:pPr>
  </w:style>
  <w:style w:type="character" w:customStyle="1" w:styleId="SignatureChar">
    <w:name w:val="Signature Char"/>
    <w:basedOn w:val="DefaultParagraphFont"/>
    <w:link w:val="Signature"/>
    <w:uiPriority w:val="99"/>
    <w:semiHidden/>
    <w:rsid w:val="00B12478"/>
  </w:style>
  <w:style w:type="character" w:styleId="SmartHyperlink">
    <w:name w:val="Smart Hyperlink"/>
    <w:basedOn w:val="DefaultParagraphFont"/>
    <w:uiPriority w:val="99"/>
    <w:semiHidden/>
    <w:unhideWhenUsed/>
    <w:rsid w:val="00B12478"/>
    <w:rPr>
      <w:u w:val="dotted"/>
    </w:rPr>
  </w:style>
  <w:style w:type="character" w:styleId="SmartLink">
    <w:name w:val="Smart Link"/>
    <w:basedOn w:val="DefaultParagraphFont"/>
    <w:uiPriority w:val="99"/>
    <w:semiHidden/>
    <w:unhideWhenUsed/>
    <w:rsid w:val="00B12478"/>
    <w:rPr>
      <w:color w:val="0000FF"/>
      <w:u w:val="single"/>
      <w:shd w:val="clear" w:color="auto" w:fill="F3F2F1"/>
    </w:rPr>
  </w:style>
  <w:style w:type="character" w:styleId="Strong">
    <w:name w:val="Strong"/>
    <w:basedOn w:val="DefaultParagraphFont"/>
    <w:uiPriority w:val="22"/>
    <w:semiHidden/>
    <w:rsid w:val="00B12478"/>
    <w:rPr>
      <w:b/>
      <w:bCs/>
    </w:rPr>
  </w:style>
  <w:style w:type="character" w:styleId="SubtleEmphasis">
    <w:name w:val="Subtle Emphasis"/>
    <w:basedOn w:val="DefaultParagraphFont"/>
    <w:uiPriority w:val="19"/>
    <w:semiHidden/>
    <w:rsid w:val="00B12478"/>
    <w:rPr>
      <w:i/>
      <w:iCs/>
      <w:color w:val="404040" w:themeColor="text1" w:themeTint="BF"/>
    </w:rPr>
  </w:style>
  <w:style w:type="character" w:styleId="SubtleReference">
    <w:name w:val="Subtle Reference"/>
    <w:basedOn w:val="DefaultParagraphFont"/>
    <w:uiPriority w:val="31"/>
    <w:semiHidden/>
    <w:rsid w:val="00B12478"/>
    <w:rPr>
      <w:smallCaps/>
      <w:color w:val="5A5A5A" w:themeColor="text1" w:themeTint="A5"/>
    </w:rPr>
  </w:style>
  <w:style w:type="paragraph" w:styleId="TableofAuthorities">
    <w:name w:val="table of authorities"/>
    <w:basedOn w:val="Normal"/>
    <w:next w:val="Normal"/>
    <w:uiPriority w:val="99"/>
    <w:semiHidden/>
    <w:unhideWhenUsed/>
    <w:rsid w:val="00B12478"/>
    <w:pPr>
      <w:spacing w:after="0"/>
      <w:ind w:left="220" w:hanging="220"/>
    </w:pPr>
  </w:style>
  <w:style w:type="paragraph" w:styleId="TableofFigures">
    <w:name w:val="table of figures"/>
    <w:basedOn w:val="Normal"/>
    <w:next w:val="Normal"/>
    <w:uiPriority w:val="99"/>
    <w:semiHidden/>
    <w:unhideWhenUsed/>
    <w:rsid w:val="00B12478"/>
    <w:pPr>
      <w:spacing w:after="0"/>
    </w:pPr>
  </w:style>
  <w:style w:type="paragraph" w:styleId="TOAHeading">
    <w:name w:val="toa heading"/>
    <w:basedOn w:val="Normal"/>
    <w:next w:val="Normal"/>
    <w:uiPriority w:val="99"/>
    <w:semiHidden/>
    <w:unhideWhenUsed/>
    <w:rsid w:val="00B124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2478"/>
    <w:pPr>
      <w:spacing w:after="100"/>
    </w:pPr>
  </w:style>
  <w:style w:type="paragraph" w:styleId="TOC2">
    <w:name w:val="toc 2"/>
    <w:basedOn w:val="Normal"/>
    <w:next w:val="Normal"/>
    <w:autoRedefine/>
    <w:uiPriority w:val="39"/>
    <w:semiHidden/>
    <w:unhideWhenUsed/>
    <w:rsid w:val="00B12478"/>
    <w:pPr>
      <w:spacing w:after="100"/>
      <w:ind w:left="220"/>
    </w:pPr>
  </w:style>
  <w:style w:type="paragraph" w:styleId="TOC3">
    <w:name w:val="toc 3"/>
    <w:basedOn w:val="Normal"/>
    <w:next w:val="Normal"/>
    <w:autoRedefine/>
    <w:uiPriority w:val="39"/>
    <w:semiHidden/>
    <w:unhideWhenUsed/>
    <w:rsid w:val="00B12478"/>
    <w:pPr>
      <w:spacing w:after="100"/>
      <w:ind w:left="440"/>
    </w:pPr>
  </w:style>
  <w:style w:type="paragraph" w:styleId="TOC4">
    <w:name w:val="toc 4"/>
    <w:basedOn w:val="Normal"/>
    <w:next w:val="Normal"/>
    <w:autoRedefine/>
    <w:uiPriority w:val="39"/>
    <w:semiHidden/>
    <w:unhideWhenUsed/>
    <w:rsid w:val="00B12478"/>
    <w:pPr>
      <w:spacing w:after="100"/>
      <w:ind w:left="660"/>
    </w:pPr>
  </w:style>
  <w:style w:type="paragraph" w:styleId="TOC5">
    <w:name w:val="toc 5"/>
    <w:basedOn w:val="Normal"/>
    <w:next w:val="Normal"/>
    <w:autoRedefine/>
    <w:uiPriority w:val="39"/>
    <w:semiHidden/>
    <w:unhideWhenUsed/>
    <w:rsid w:val="00B12478"/>
    <w:pPr>
      <w:spacing w:after="100"/>
      <w:ind w:left="880"/>
    </w:pPr>
  </w:style>
  <w:style w:type="paragraph" w:styleId="TOC6">
    <w:name w:val="toc 6"/>
    <w:basedOn w:val="Normal"/>
    <w:next w:val="Normal"/>
    <w:autoRedefine/>
    <w:uiPriority w:val="39"/>
    <w:semiHidden/>
    <w:unhideWhenUsed/>
    <w:rsid w:val="00B12478"/>
    <w:pPr>
      <w:spacing w:after="100"/>
      <w:ind w:left="1100"/>
    </w:pPr>
  </w:style>
  <w:style w:type="paragraph" w:styleId="TOC7">
    <w:name w:val="toc 7"/>
    <w:basedOn w:val="Normal"/>
    <w:next w:val="Normal"/>
    <w:autoRedefine/>
    <w:uiPriority w:val="39"/>
    <w:semiHidden/>
    <w:unhideWhenUsed/>
    <w:rsid w:val="00B12478"/>
    <w:pPr>
      <w:spacing w:after="100"/>
      <w:ind w:left="1320"/>
    </w:pPr>
  </w:style>
  <w:style w:type="paragraph" w:styleId="TOC8">
    <w:name w:val="toc 8"/>
    <w:basedOn w:val="Normal"/>
    <w:next w:val="Normal"/>
    <w:autoRedefine/>
    <w:uiPriority w:val="39"/>
    <w:semiHidden/>
    <w:unhideWhenUsed/>
    <w:rsid w:val="00B12478"/>
    <w:pPr>
      <w:spacing w:after="100"/>
      <w:ind w:left="1540"/>
    </w:pPr>
  </w:style>
  <w:style w:type="paragraph" w:styleId="TOC9">
    <w:name w:val="toc 9"/>
    <w:basedOn w:val="Normal"/>
    <w:next w:val="Normal"/>
    <w:autoRedefine/>
    <w:uiPriority w:val="39"/>
    <w:semiHidden/>
    <w:unhideWhenUsed/>
    <w:rsid w:val="00B12478"/>
    <w:pPr>
      <w:spacing w:after="100"/>
      <w:ind w:left="1760"/>
    </w:pPr>
  </w:style>
  <w:style w:type="paragraph" w:styleId="TOCHeading">
    <w:name w:val="TOC Heading"/>
    <w:basedOn w:val="Heading1"/>
    <w:next w:val="Normal"/>
    <w:uiPriority w:val="39"/>
    <w:semiHidden/>
    <w:unhideWhenUsed/>
    <w:rsid w:val="00B12478"/>
    <w:pPr>
      <w:spacing w:after="0" w:line="300" w:lineRule="atLeast"/>
      <w:outlineLvl w:val="9"/>
    </w:pPr>
    <w:rPr>
      <w:b w:val="0"/>
      <w:color w:val="A8030E" w:themeColor="accent1" w:themeShade="BF"/>
      <w:sz w:val="32"/>
    </w:rPr>
  </w:style>
  <w:style w:type="character" w:styleId="UnresolvedMention">
    <w:name w:val="Unresolved Mention"/>
    <w:basedOn w:val="DefaultParagraphFont"/>
    <w:uiPriority w:val="99"/>
    <w:semiHidden/>
    <w:unhideWhenUsed/>
    <w:rsid w:val="00B12478"/>
    <w:rPr>
      <w:color w:val="605E5C"/>
      <w:shd w:val="clear" w:color="auto" w:fill="E1DFDD"/>
    </w:rPr>
  </w:style>
  <w:style w:type="numbering" w:customStyle="1" w:styleId="emhnumberedheadings">
    <w:name w:val="emh numbered headings"/>
    <w:uiPriority w:val="99"/>
    <w:semiHidden/>
    <w:rsid w:val="00714AE9"/>
    <w:pPr>
      <w:numPr>
        <w:numId w:val="20"/>
      </w:numPr>
    </w:pPr>
  </w:style>
  <w:style w:type="paragraph" w:customStyle="1" w:styleId="Paragraph2">
    <w:name w:val="Paragraph 2"/>
    <w:basedOn w:val="Heading2"/>
    <w:uiPriority w:val="4"/>
    <w:qFormat/>
    <w:rsid w:val="00AA67B7"/>
    <w:pPr>
      <w:keepNext w:val="0"/>
      <w:keepLines w:val="0"/>
      <w:spacing w:line="300" w:lineRule="atLeast"/>
    </w:pPr>
    <w:rPr>
      <w:rFonts w:asciiTheme="minorHAnsi" w:hAnsiTheme="minorHAnsi"/>
      <w:b w:val="0"/>
      <w:color w:val="auto"/>
      <w:sz w:val="22"/>
    </w:rPr>
  </w:style>
  <w:style w:type="paragraph" w:customStyle="1" w:styleId="Paragraph3">
    <w:name w:val="Paragraph 3"/>
    <w:basedOn w:val="Heading3"/>
    <w:uiPriority w:val="6"/>
    <w:qFormat/>
    <w:rsid w:val="00AA67B7"/>
    <w:pPr>
      <w:keepNext w:val="0"/>
      <w:keepLines w:val="0"/>
    </w:pPr>
    <w:rPr>
      <w:rFonts w:asciiTheme="minorHAnsi" w:hAnsiTheme="minorHAnsi"/>
      <w:b w:val="0"/>
    </w:rPr>
  </w:style>
  <w:style w:type="paragraph" w:customStyle="1" w:styleId="Paragraph4">
    <w:name w:val="Paragraph 4"/>
    <w:basedOn w:val="Heading4"/>
    <w:uiPriority w:val="8"/>
    <w:qFormat/>
    <w:rsid w:val="00945E2C"/>
    <w:pPr>
      <w:keepNext w:val="0"/>
      <w:keepLines w:val="0"/>
      <w:spacing w:before="0" w:after="120"/>
      <w:ind w:left="1587" w:hanging="907"/>
    </w:pPr>
    <w:rPr>
      <w:rFonts w:asciiTheme="minorHAnsi" w:hAnsiTheme="minorHAnsi"/>
      <w:b w:val="0"/>
    </w:rPr>
  </w:style>
  <w:style w:type="table" w:customStyle="1" w:styleId="emhtablestyle">
    <w:name w:val="emh table style"/>
    <w:basedOn w:val="ListTable3-Accent1"/>
    <w:uiPriority w:val="99"/>
    <w:rsid w:val="000F7848"/>
    <w:tblPr>
      <w:tblCellMar>
        <w:top w:w="28" w:type="dxa"/>
        <w:bottom w:w="28" w:type="dxa"/>
      </w:tblCellMar>
    </w:tblPr>
    <w:tblStylePr w:type="firstRow">
      <w:rPr>
        <w:b/>
        <w:bCs/>
        <w:color w:val="FFFFFF" w:themeColor="background1"/>
      </w:rPr>
      <w:tblPr/>
      <w:tcPr>
        <w:shd w:val="clear" w:color="auto" w:fill="E10514" w:themeFill="accent1"/>
      </w:tcPr>
    </w:tblStylePr>
    <w:tblStylePr w:type="lastRow">
      <w:rPr>
        <w:b/>
        <w:bCs/>
      </w:rPr>
      <w:tblPr/>
      <w:tcPr>
        <w:tcBorders>
          <w:top w:val="single" w:sz="4" w:space="0" w:color="E105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0514" w:themeColor="accent1"/>
          <w:right w:val="single" w:sz="4" w:space="0" w:color="E10514" w:themeColor="accent1"/>
        </w:tcBorders>
      </w:tcPr>
    </w:tblStylePr>
    <w:tblStylePr w:type="band1Horz">
      <w:tblPr/>
      <w:tcPr>
        <w:tcBorders>
          <w:top w:val="single" w:sz="4" w:space="0" w:color="E10514" w:themeColor="accent1"/>
          <w:bottom w:val="single" w:sz="4" w:space="0" w:color="E105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0514" w:themeColor="accent1"/>
          <w:left w:val="nil"/>
        </w:tcBorders>
      </w:tcPr>
    </w:tblStylePr>
    <w:tblStylePr w:type="swCell">
      <w:tblPr/>
      <w:tcPr>
        <w:tcBorders>
          <w:top w:val="single" w:sz="4" w:space="0" w:color="E10514" w:themeColor="accent1"/>
          <w:right w:val="nil"/>
        </w:tcBorders>
      </w:tcPr>
    </w:tblStylePr>
  </w:style>
  <w:style w:type="paragraph" w:customStyle="1" w:styleId="TableBullet">
    <w:name w:val="Table Bullet"/>
    <w:basedOn w:val="ListBullet"/>
    <w:uiPriority w:val="11"/>
    <w:qFormat/>
    <w:rsid w:val="000F7848"/>
    <w:pPr>
      <w:spacing w:after="0" w:line="240" w:lineRule="auto"/>
      <w:ind w:left="340" w:hanging="340"/>
    </w:pPr>
  </w:style>
  <w:style w:type="character" w:customStyle="1" w:styleId="normaltextrun">
    <w:name w:val="normaltextrun"/>
    <w:basedOn w:val="DefaultParagraphFont"/>
    <w:rsid w:val="00137B90"/>
  </w:style>
  <w:style w:type="character" w:customStyle="1" w:styleId="eop">
    <w:name w:val="eop"/>
    <w:basedOn w:val="DefaultParagraphFont"/>
    <w:rsid w:val="00137B90"/>
  </w:style>
  <w:style w:type="paragraph" w:customStyle="1" w:styleId="paragraph">
    <w:name w:val="paragraph"/>
    <w:basedOn w:val="Normal"/>
    <w:rsid w:val="00BC09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17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9147">
      <w:bodyDiv w:val="1"/>
      <w:marLeft w:val="0"/>
      <w:marRight w:val="0"/>
      <w:marTop w:val="0"/>
      <w:marBottom w:val="0"/>
      <w:divBdr>
        <w:top w:val="none" w:sz="0" w:space="0" w:color="auto"/>
        <w:left w:val="none" w:sz="0" w:space="0" w:color="auto"/>
        <w:bottom w:val="none" w:sz="0" w:space="0" w:color="auto"/>
        <w:right w:val="none" w:sz="0" w:space="0" w:color="auto"/>
      </w:divBdr>
      <w:divsChild>
        <w:div w:id="274365284">
          <w:marLeft w:val="0"/>
          <w:marRight w:val="0"/>
          <w:marTop w:val="0"/>
          <w:marBottom w:val="0"/>
          <w:divBdr>
            <w:top w:val="none" w:sz="0" w:space="0" w:color="auto"/>
            <w:left w:val="none" w:sz="0" w:space="0" w:color="auto"/>
            <w:bottom w:val="none" w:sz="0" w:space="0" w:color="auto"/>
            <w:right w:val="none" w:sz="0" w:space="0" w:color="auto"/>
          </w:divBdr>
        </w:div>
        <w:div w:id="447041844">
          <w:marLeft w:val="0"/>
          <w:marRight w:val="0"/>
          <w:marTop w:val="0"/>
          <w:marBottom w:val="0"/>
          <w:divBdr>
            <w:top w:val="none" w:sz="0" w:space="0" w:color="auto"/>
            <w:left w:val="none" w:sz="0" w:space="0" w:color="auto"/>
            <w:bottom w:val="none" w:sz="0" w:space="0" w:color="auto"/>
            <w:right w:val="none" w:sz="0" w:space="0" w:color="auto"/>
          </w:divBdr>
        </w:div>
        <w:div w:id="472988881">
          <w:marLeft w:val="0"/>
          <w:marRight w:val="0"/>
          <w:marTop w:val="0"/>
          <w:marBottom w:val="0"/>
          <w:divBdr>
            <w:top w:val="none" w:sz="0" w:space="0" w:color="auto"/>
            <w:left w:val="none" w:sz="0" w:space="0" w:color="auto"/>
            <w:bottom w:val="none" w:sz="0" w:space="0" w:color="auto"/>
            <w:right w:val="none" w:sz="0" w:space="0" w:color="auto"/>
          </w:divBdr>
        </w:div>
        <w:div w:id="574701420">
          <w:marLeft w:val="0"/>
          <w:marRight w:val="0"/>
          <w:marTop w:val="0"/>
          <w:marBottom w:val="0"/>
          <w:divBdr>
            <w:top w:val="none" w:sz="0" w:space="0" w:color="auto"/>
            <w:left w:val="none" w:sz="0" w:space="0" w:color="auto"/>
            <w:bottom w:val="none" w:sz="0" w:space="0" w:color="auto"/>
            <w:right w:val="none" w:sz="0" w:space="0" w:color="auto"/>
          </w:divBdr>
        </w:div>
        <w:div w:id="1236168462">
          <w:marLeft w:val="0"/>
          <w:marRight w:val="0"/>
          <w:marTop w:val="0"/>
          <w:marBottom w:val="0"/>
          <w:divBdr>
            <w:top w:val="none" w:sz="0" w:space="0" w:color="auto"/>
            <w:left w:val="none" w:sz="0" w:space="0" w:color="auto"/>
            <w:bottom w:val="none" w:sz="0" w:space="0" w:color="auto"/>
            <w:right w:val="none" w:sz="0" w:space="0" w:color="auto"/>
          </w:divBdr>
        </w:div>
        <w:div w:id="1597246665">
          <w:marLeft w:val="0"/>
          <w:marRight w:val="0"/>
          <w:marTop w:val="0"/>
          <w:marBottom w:val="0"/>
          <w:divBdr>
            <w:top w:val="none" w:sz="0" w:space="0" w:color="auto"/>
            <w:left w:val="none" w:sz="0" w:space="0" w:color="auto"/>
            <w:bottom w:val="none" w:sz="0" w:space="0" w:color="auto"/>
            <w:right w:val="none" w:sz="0" w:space="0" w:color="auto"/>
          </w:divBdr>
        </w:div>
        <w:div w:id="1635522239">
          <w:marLeft w:val="0"/>
          <w:marRight w:val="0"/>
          <w:marTop w:val="0"/>
          <w:marBottom w:val="0"/>
          <w:divBdr>
            <w:top w:val="none" w:sz="0" w:space="0" w:color="auto"/>
            <w:left w:val="none" w:sz="0" w:space="0" w:color="auto"/>
            <w:bottom w:val="none" w:sz="0" w:space="0" w:color="auto"/>
            <w:right w:val="none" w:sz="0" w:space="0" w:color="auto"/>
          </w:divBdr>
        </w:div>
      </w:divsChild>
    </w:div>
    <w:div w:id="1249266557">
      <w:bodyDiv w:val="1"/>
      <w:marLeft w:val="0"/>
      <w:marRight w:val="0"/>
      <w:marTop w:val="0"/>
      <w:marBottom w:val="0"/>
      <w:divBdr>
        <w:top w:val="none" w:sz="0" w:space="0" w:color="auto"/>
        <w:left w:val="none" w:sz="0" w:space="0" w:color="auto"/>
        <w:bottom w:val="none" w:sz="0" w:space="0" w:color="auto"/>
        <w:right w:val="none" w:sz="0" w:space="0" w:color="auto"/>
      </w:divBdr>
      <w:divsChild>
        <w:div w:id="138765646">
          <w:marLeft w:val="0"/>
          <w:marRight w:val="0"/>
          <w:marTop w:val="0"/>
          <w:marBottom w:val="0"/>
          <w:divBdr>
            <w:top w:val="none" w:sz="0" w:space="0" w:color="auto"/>
            <w:left w:val="none" w:sz="0" w:space="0" w:color="auto"/>
            <w:bottom w:val="none" w:sz="0" w:space="0" w:color="auto"/>
            <w:right w:val="none" w:sz="0" w:space="0" w:color="auto"/>
          </w:divBdr>
        </w:div>
        <w:div w:id="163934553">
          <w:marLeft w:val="0"/>
          <w:marRight w:val="0"/>
          <w:marTop w:val="0"/>
          <w:marBottom w:val="0"/>
          <w:divBdr>
            <w:top w:val="none" w:sz="0" w:space="0" w:color="auto"/>
            <w:left w:val="none" w:sz="0" w:space="0" w:color="auto"/>
            <w:bottom w:val="none" w:sz="0" w:space="0" w:color="auto"/>
            <w:right w:val="none" w:sz="0" w:space="0" w:color="auto"/>
          </w:divBdr>
        </w:div>
        <w:div w:id="370688110">
          <w:marLeft w:val="0"/>
          <w:marRight w:val="0"/>
          <w:marTop w:val="0"/>
          <w:marBottom w:val="0"/>
          <w:divBdr>
            <w:top w:val="none" w:sz="0" w:space="0" w:color="auto"/>
            <w:left w:val="none" w:sz="0" w:space="0" w:color="auto"/>
            <w:bottom w:val="none" w:sz="0" w:space="0" w:color="auto"/>
            <w:right w:val="none" w:sz="0" w:space="0" w:color="auto"/>
          </w:divBdr>
        </w:div>
        <w:div w:id="2136563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617C884C40489C904535A1D5014ED4"/>
        <w:category>
          <w:name w:val="General"/>
          <w:gallery w:val="placeholder"/>
        </w:category>
        <w:types>
          <w:type w:val="bbPlcHdr"/>
        </w:types>
        <w:behaviors>
          <w:behavior w:val="content"/>
        </w:behaviors>
        <w:guid w:val="{99156740-7396-49E6-9FD0-DA2D4C7B2550}"/>
      </w:docPartPr>
      <w:docPartBody>
        <w:p w:rsidR="00081F6D" w:rsidRDefault="00081F6D">
          <w:pPr>
            <w:pStyle w:val="B4617C884C40489C904535A1D5014ED4"/>
          </w:pPr>
          <w:r w:rsidRPr="00086E7C">
            <w:rPr>
              <w:rStyle w:val="PlaceholderText"/>
            </w:rPr>
            <w:t>[Title]</w:t>
          </w:r>
        </w:p>
      </w:docPartBody>
    </w:docPart>
    <w:docPart>
      <w:docPartPr>
        <w:name w:val="EF73049362D84D55B8206A094C090AB1"/>
        <w:category>
          <w:name w:val="General"/>
          <w:gallery w:val="placeholder"/>
        </w:category>
        <w:types>
          <w:type w:val="bbPlcHdr"/>
        </w:types>
        <w:behaviors>
          <w:behavior w:val="content"/>
        </w:behaviors>
        <w:guid w:val="{6992BD06-7397-4ACF-8C3A-1E80902C7F83}"/>
      </w:docPartPr>
      <w:docPartBody>
        <w:p w:rsidR="00081F6D" w:rsidRDefault="00081F6D">
          <w:pPr>
            <w:pStyle w:val="EF73049362D84D55B8206A094C090AB1"/>
          </w:pPr>
          <w:r w:rsidRPr="00086E7C">
            <w:rPr>
              <w:rStyle w:val="PlaceholderText"/>
            </w:rPr>
            <w:t>[Subject]</w:t>
          </w:r>
        </w:p>
      </w:docPartBody>
    </w:docPart>
    <w:docPart>
      <w:docPartPr>
        <w:name w:val="D41EDBB82C16445BB4F3EAC3F4FC1230"/>
        <w:category>
          <w:name w:val="General"/>
          <w:gallery w:val="placeholder"/>
        </w:category>
        <w:types>
          <w:type w:val="bbPlcHdr"/>
        </w:types>
        <w:behaviors>
          <w:behavior w:val="content"/>
        </w:behaviors>
        <w:guid w:val="{02B99C05-229E-489F-A0E1-3FF4DD4ED091}"/>
      </w:docPartPr>
      <w:docPartBody>
        <w:p w:rsidR="00081F6D" w:rsidRDefault="00081F6D">
          <w:pPr>
            <w:pStyle w:val="D41EDBB82C16445BB4F3EAC3F4FC1230"/>
          </w:pPr>
          <w:r w:rsidRPr="001E6928">
            <w:rPr>
              <w:rStyle w:val="PlaceholderText"/>
            </w:rPr>
            <w:t>[Title]</w:t>
          </w:r>
        </w:p>
      </w:docPartBody>
    </w:docPart>
    <w:docPart>
      <w:docPartPr>
        <w:name w:val="408170DBDF2E4194AAAC9AA6C61B1F8B"/>
        <w:category>
          <w:name w:val="General"/>
          <w:gallery w:val="placeholder"/>
        </w:category>
        <w:types>
          <w:type w:val="bbPlcHdr"/>
        </w:types>
        <w:behaviors>
          <w:behavior w:val="content"/>
        </w:behaviors>
        <w:guid w:val="{587DEFA1-56D2-4024-AD27-E5A62A4A2C03}"/>
      </w:docPartPr>
      <w:docPartBody>
        <w:p w:rsidR="00081F6D" w:rsidRDefault="00081F6D">
          <w:pPr>
            <w:pStyle w:val="408170DBDF2E4194AAAC9AA6C61B1F8B"/>
          </w:pPr>
          <w:r w:rsidRPr="00086E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6D"/>
    <w:rsid w:val="00081F6D"/>
    <w:rsid w:val="000956F3"/>
    <w:rsid w:val="00100ECC"/>
    <w:rsid w:val="00232E22"/>
    <w:rsid w:val="008B1397"/>
    <w:rsid w:val="00C01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617C884C40489C904535A1D5014ED4">
    <w:name w:val="B4617C884C40489C904535A1D5014ED4"/>
  </w:style>
  <w:style w:type="paragraph" w:customStyle="1" w:styleId="EF73049362D84D55B8206A094C090AB1">
    <w:name w:val="EF73049362D84D55B8206A094C090AB1"/>
  </w:style>
  <w:style w:type="paragraph" w:customStyle="1" w:styleId="D41EDBB82C16445BB4F3EAC3F4FC1230">
    <w:name w:val="D41EDBB82C16445BB4F3EAC3F4FC1230"/>
  </w:style>
  <w:style w:type="paragraph" w:customStyle="1" w:styleId="408170DBDF2E4194AAAC9AA6C61B1F8B">
    <w:name w:val="408170DBDF2E4194AAAC9AA6C61B1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mh">
      <a:dk1>
        <a:sysClr val="windowText" lastClr="000000"/>
      </a:dk1>
      <a:lt1>
        <a:sysClr val="window" lastClr="FFFFFF"/>
      </a:lt1>
      <a:dk2>
        <a:srgbClr val="333333"/>
      </a:dk2>
      <a:lt2>
        <a:srgbClr val="ECECE7"/>
      </a:lt2>
      <a:accent1>
        <a:srgbClr val="E10514"/>
      </a:accent1>
      <a:accent2>
        <a:srgbClr val="CB5D9A"/>
      </a:accent2>
      <a:accent3>
        <a:srgbClr val="A5A5A5"/>
      </a:accent3>
      <a:accent4>
        <a:srgbClr val="F28A3D"/>
      </a:accent4>
      <a:accent5>
        <a:srgbClr val="AECD60"/>
      </a:accent5>
      <a:accent6>
        <a:srgbClr val="78B7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F158-5F5E-4BD3-BB28-5D303EFA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Tenancy Audit - (Illegal Occupation - Subletting)</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Audit - (Illegal Occupation - Subletting)</dc:title>
  <dc:subject>Policy</dc:subject>
  <dc:creator>Jackie Thompson-Ercan</dc:creator>
  <cp:keywords/>
  <dc:description/>
  <cp:lastModifiedBy>Zowie Nehra</cp:lastModifiedBy>
  <cp:revision>2</cp:revision>
  <dcterms:created xsi:type="dcterms:W3CDTF">2024-07-04T15:12:00Z</dcterms:created>
  <dcterms:modified xsi:type="dcterms:W3CDTF">2024-07-04T15:12:00Z</dcterms:modified>
</cp:coreProperties>
</file>